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C9" w:rsidRDefault="00FE0A85">
      <w:pPr>
        <w:jc w:val="center"/>
        <w:rPr>
          <w:b/>
          <w:caps/>
          <w:sz w:val="40"/>
          <w:szCs w:val="40"/>
          <w:u w:val="single"/>
        </w:rPr>
      </w:pPr>
      <w:r>
        <w:rPr>
          <w:b/>
          <w:caps/>
          <w:sz w:val="40"/>
          <w:szCs w:val="40"/>
          <w:u w:val="single"/>
        </w:rPr>
        <w:t>specyfikacja warunkÓw zamÓwienia</w:t>
      </w:r>
    </w:p>
    <w:p w:rsidR="00B674C9" w:rsidRDefault="00B674C9">
      <w:pPr>
        <w:spacing w:before="40"/>
        <w:jc w:val="center"/>
        <w:rPr>
          <w:b/>
          <w:bCs/>
          <w:caps/>
          <w:sz w:val="40"/>
          <w:szCs w:val="40"/>
        </w:rPr>
      </w:pPr>
    </w:p>
    <w:p w:rsidR="00B674C9" w:rsidRDefault="00B674C9">
      <w:pPr>
        <w:spacing w:before="40"/>
        <w:jc w:val="center"/>
        <w:rPr>
          <w:b/>
          <w:bCs/>
          <w:caps/>
          <w:sz w:val="40"/>
          <w:szCs w:val="40"/>
        </w:rPr>
      </w:pPr>
    </w:p>
    <w:p w:rsidR="00B674C9" w:rsidRDefault="00FE0A85">
      <w:pPr>
        <w:spacing w:before="40"/>
        <w:jc w:val="center"/>
        <w:rPr>
          <w:b/>
          <w:bCs/>
          <w:caps/>
          <w:sz w:val="40"/>
          <w:szCs w:val="40"/>
        </w:rPr>
      </w:pPr>
      <w:r>
        <w:rPr>
          <w:b/>
          <w:bCs/>
          <w:caps/>
          <w:noProof/>
          <w:sz w:val="40"/>
          <w:szCs w:val="40"/>
        </w:rPr>
        <w:drawing>
          <wp:anchor distT="0" distB="0" distL="114300" distR="114300" simplePos="0" relativeHeight="251659264" behindDoc="1" locked="0" layoutInCell="1" allowOverlap="1">
            <wp:simplePos x="0" y="0"/>
            <wp:positionH relativeFrom="column">
              <wp:posOffset>2182495</wp:posOffset>
            </wp:positionH>
            <wp:positionV relativeFrom="paragraph">
              <wp:posOffset>142875</wp:posOffset>
            </wp:positionV>
            <wp:extent cx="1590675" cy="1996440"/>
            <wp:effectExtent l="1905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9" cstate="print"/>
                    <a:stretch>
                      <a:fillRect/>
                    </a:stretch>
                  </pic:blipFill>
                  <pic:spPr>
                    <a:xfrm>
                      <a:off x="0" y="0"/>
                      <a:ext cx="1590675" cy="1996440"/>
                    </a:xfrm>
                    <a:prstGeom prst="rect">
                      <a:avLst/>
                    </a:prstGeom>
                  </pic:spPr>
                </pic:pic>
              </a:graphicData>
            </a:graphic>
          </wp:anchor>
        </w:drawing>
      </w:r>
      <w:r>
        <w:rPr>
          <w:b/>
          <w:bCs/>
          <w:caps/>
          <w:sz w:val="40"/>
          <w:szCs w:val="40"/>
        </w:rPr>
        <w:t>GMINA MICHÓW</w:t>
      </w:r>
    </w:p>
    <w:p w:rsidR="00B674C9" w:rsidRDefault="00B674C9">
      <w:pPr>
        <w:spacing w:before="480" w:after="480"/>
        <w:jc w:val="center"/>
        <w:rPr>
          <w:sz w:val="22"/>
          <w:szCs w:val="22"/>
        </w:rPr>
      </w:pPr>
    </w:p>
    <w:p w:rsidR="00B674C9" w:rsidRDefault="00B674C9">
      <w:pPr>
        <w:spacing w:before="480" w:after="480"/>
        <w:jc w:val="center"/>
        <w:rPr>
          <w:sz w:val="22"/>
          <w:szCs w:val="22"/>
        </w:rPr>
      </w:pPr>
    </w:p>
    <w:p w:rsidR="00B674C9" w:rsidRDefault="00B674C9">
      <w:pPr>
        <w:spacing w:before="480" w:after="480"/>
        <w:jc w:val="center"/>
        <w:rPr>
          <w:sz w:val="22"/>
          <w:szCs w:val="22"/>
        </w:rPr>
      </w:pPr>
    </w:p>
    <w:p w:rsidR="00B674C9" w:rsidRDefault="00B674C9">
      <w:pPr>
        <w:spacing w:before="480" w:after="480"/>
        <w:jc w:val="center"/>
        <w:rPr>
          <w:sz w:val="22"/>
          <w:szCs w:val="22"/>
        </w:rPr>
      </w:pPr>
    </w:p>
    <w:p w:rsidR="00B674C9" w:rsidRDefault="00FE0A85">
      <w:pPr>
        <w:spacing w:before="480" w:after="480"/>
        <w:jc w:val="both"/>
        <w:rPr>
          <w:sz w:val="22"/>
          <w:szCs w:val="22"/>
        </w:rPr>
      </w:pPr>
      <w:r>
        <w:rPr>
          <w:sz w:val="22"/>
          <w:szCs w:val="22"/>
        </w:rPr>
        <w:t xml:space="preserve">Zaprasza do złożenia oferty w postępowaniu o udzielenie zamówienia publicznego prowadzonego </w:t>
      </w:r>
      <w:r w:rsidR="005553FD">
        <w:rPr>
          <w:sz w:val="22"/>
          <w:szCs w:val="22"/>
        </w:rPr>
        <w:t xml:space="preserve">                 </w:t>
      </w:r>
      <w:r>
        <w:rPr>
          <w:sz w:val="22"/>
          <w:szCs w:val="22"/>
        </w:rPr>
        <w:t xml:space="preserve">w trybie podstawowym bez przeprowadzania negocjacji </w:t>
      </w:r>
    </w:p>
    <w:p w:rsidR="00B674C9" w:rsidRDefault="00FE0A85" w:rsidP="001A06F7">
      <w:pPr>
        <w:spacing w:before="480" w:after="360"/>
        <w:jc w:val="both"/>
        <w:rPr>
          <w:b/>
          <w:sz w:val="28"/>
          <w:szCs w:val="28"/>
        </w:rPr>
      </w:pPr>
      <w:r>
        <w:rPr>
          <w:sz w:val="28"/>
          <w:szCs w:val="28"/>
        </w:rPr>
        <w:t>Nazwa zadania:</w:t>
      </w:r>
      <w:r>
        <w:rPr>
          <w:b/>
          <w:sz w:val="28"/>
          <w:szCs w:val="28"/>
        </w:rPr>
        <w:t xml:space="preserve"> </w:t>
      </w:r>
    </w:p>
    <w:p w:rsidR="001E661F" w:rsidRDefault="00FE0A85" w:rsidP="001E661F">
      <w:pPr>
        <w:spacing w:after="480"/>
        <w:jc w:val="center"/>
        <w:rPr>
          <w:b/>
          <w:sz w:val="28"/>
          <w:szCs w:val="28"/>
        </w:rPr>
      </w:pPr>
      <w:r>
        <w:rPr>
          <w:b/>
          <w:sz w:val="28"/>
          <w:szCs w:val="28"/>
        </w:rPr>
        <w:t>„</w:t>
      </w:r>
      <w:r w:rsidR="00D73480">
        <w:rPr>
          <w:b/>
          <w:sz w:val="28"/>
          <w:szCs w:val="28"/>
        </w:rPr>
        <w:t>Zakup z dostawą</w:t>
      </w:r>
      <w:r w:rsidR="00A70958">
        <w:rPr>
          <w:b/>
          <w:sz w:val="28"/>
          <w:szCs w:val="28"/>
        </w:rPr>
        <w:t xml:space="preserve"> 1100 ton</w:t>
      </w:r>
      <w:r w:rsidR="00D73480">
        <w:rPr>
          <w:b/>
          <w:sz w:val="28"/>
          <w:szCs w:val="28"/>
        </w:rPr>
        <w:t xml:space="preserve"> kruszywa drogowego</w:t>
      </w:r>
      <w:r w:rsidR="001E661F">
        <w:rPr>
          <w:b/>
          <w:sz w:val="28"/>
          <w:szCs w:val="28"/>
        </w:rPr>
        <w:t>”</w:t>
      </w:r>
    </w:p>
    <w:p w:rsidR="00B674C9" w:rsidRDefault="00D73480">
      <w:pPr>
        <w:spacing w:after="480"/>
        <w:jc w:val="both"/>
        <w:rPr>
          <w:bCs/>
          <w:sz w:val="28"/>
          <w:szCs w:val="28"/>
        </w:rPr>
      </w:pPr>
      <w:r>
        <w:rPr>
          <w:bCs/>
          <w:sz w:val="28"/>
          <w:szCs w:val="28"/>
        </w:rPr>
        <w:t>Nr postępowania: In.271.4</w:t>
      </w:r>
      <w:r w:rsidR="005553FD">
        <w:rPr>
          <w:bCs/>
          <w:sz w:val="28"/>
          <w:szCs w:val="28"/>
        </w:rPr>
        <w:t>.2023</w:t>
      </w:r>
    </w:p>
    <w:p w:rsidR="00B674C9" w:rsidRDefault="00BF4D6F">
      <w:pPr>
        <w:spacing w:before="60"/>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2051" type="#_x0000_t202" style="position:absolute;left:0;text-align:left;margin-left:1.55pt;margin-top:8.15pt;width:285.2pt;height:55.25pt;z-index:251660288" stroked="f">
            <v:textbox>
              <w:txbxContent>
                <w:p w:rsidR="00CC1246" w:rsidRDefault="00CC1246" w:rsidP="001A06F7">
                  <w:pPr>
                    <w:ind w:left="-142" w:right="-64"/>
                    <w:jc w:val="both"/>
                  </w:pPr>
                </w:p>
              </w:txbxContent>
            </v:textbox>
          </v:shape>
        </w:pict>
      </w:r>
    </w:p>
    <w:p w:rsidR="001A06F7" w:rsidRDefault="001A06F7">
      <w:pPr>
        <w:autoSpaceDE w:val="0"/>
        <w:autoSpaceDN w:val="0"/>
        <w:adjustRightInd w:val="0"/>
        <w:jc w:val="both"/>
      </w:pPr>
    </w:p>
    <w:p w:rsidR="001A06F7" w:rsidRDefault="001A06F7">
      <w:pPr>
        <w:autoSpaceDE w:val="0"/>
        <w:autoSpaceDN w:val="0"/>
        <w:adjustRightInd w:val="0"/>
        <w:jc w:val="both"/>
      </w:pPr>
    </w:p>
    <w:p w:rsidR="001A06F7" w:rsidRDefault="001A06F7">
      <w:pPr>
        <w:autoSpaceDE w:val="0"/>
        <w:autoSpaceDN w:val="0"/>
        <w:adjustRightInd w:val="0"/>
        <w:jc w:val="both"/>
      </w:pPr>
    </w:p>
    <w:p w:rsidR="001A06F7" w:rsidRDefault="001A06F7">
      <w:pPr>
        <w:autoSpaceDE w:val="0"/>
        <w:autoSpaceDN w:val="0"/>
        <w:adjustRightInd w:val="0"/>
        <w:jc w:val="both"/>
      </w:pPr>
    </w:p>
    <w:p w:rsidR="001A06F7" w:rsidRDefault="001A06F7">
      <w:pPr>
        <w:autoSpaceDE w:val="0"/>
        <w:autoSpaceDN w:val="0"/>
        <w:adjustRightInd w:val="0"/>
        <w:jc w:val="both"/>
      </w:pPr>
    </w:p>
    <w:p w:rsidR="001A06F7" w:rsidRDefault="001A06F7">
      <w:pPr>
        <w:autoSpaceDE w:val="0"/>
        <w:autoSpaceDN w:val="0"/>
        <w:adjustRightInd w:val="0"/>
        <w:jc w:val="both"/>
      </w:pPr>
    </w:p>
    <w:p w:rsidR="00B674C9" w:rsidRDefault="00FE0A85">
      <w:pPr>
        <w:autoSpaceDE w:val="0"/>
        <w:autoSpaceDN w:val="0"/>
        <w:adjustRightInd w:val="0"/>
        <w:jc w:val="both"/>
      </w:pPr>
      <w:r>
        <w:t>Przedmiotowe postępowanie prowadzone jest przy użyciu środków komunikacji elektronicznej. Składanie ofer</w:t>
      </w:r>
      <w:r w:rsidR="00A94F20">
        <w:t>t następuje za pośrednictwem Platformy e-Zamówienia pod adresem https://ezamowienia.gov.pl</w:t>
      </w:r>
    </w:p>
    <w:p w:rsidR="00B674C9" w:rsidRDefault="00B674C9">
      <w:pPr>
        <w:pStyle w:val="Tytu"/>
        <w:rPr>
          <w:rFonts w:ascii="Times New Roman" w:hAnsi="Times New Roman"/>
          <w:szCs w:val="22"/>
        </w:rPr>
      </w:pPr>
    </w:p>
    <w:p w:rsidR="00B674C9" w:rsidRDefault="00B674C9">
      <w:pPr>
        <w:pStyle w:val="Tytu"/>
        <w:rPr>
          <w:rFonts w:ascii="Times New Roman" w:hAnsi="Times New Roman"/>
          <w:szCs w:val="22"/>
        </w:rPr>
      </w:pPr>
    </w:p>
    <w:p w:rsidR="00B674C9" w:rsidRDefault="00B674C9">
      <w:pPr>
        <w:pStyle w:val="Tytu"/>
        <w:rPr>
          <w:rFonts w:ascii="Times New Roman" w:hAnsi="Times New Roman"/>
          <w:szCs w:val="22"/>
        </w:rPr>
      </w:pPr>
    </w:p>
    <w:p w:rsidR="00B674C9" w:rsidRDefault="00B674C9">
      <w:pPr>
        <w:pStyle w:val="Tytu"/>
        <w:rPr>
          <w:rFonts w:ascii="Times New Roman" w:hAnsi="Times New Roman"/>
          <w:szCs w:val="22"/>
        </w:rPr>
      </w:pPr>
    </w:p>
    <w:p w:rsidR="00B674C9" w:rsidRDefault="00FE0A85">
      <w:pPr>
        <w:pStyle w:val="Tytu"/>
        <w:ind w:left="6237"/>
        <w:rPr>
          <w:rFonts w:ascii="Times New Roman" w:hAnsi="Times New Roman"/>
          <w:i/>
          <w:szCs w:val="22"/>
        </w:rPr>
      </w:pPr>
      <w:r>
        <w:rPr>
          <w:rFonts w:ascii="Times New Roman" w:hAnsi="Times New Roman"/>
          <w:i/>
          <w:szCs w:val="22"/>
        </w:rPr>
        <w:t>Zatwierdził:</w:t>
      </w:r>
    </w:p>
    <w:p w:rsidR="00B674C9" w:rsidRDefault="00FE0A85">
      <w:pPr>
        <w:pStyle w:val="Tytu"/>
        <w:ind w:left="6237"/>
        <w:rPr>
          <w:rFonts w:ascii="Times New Roman" w:hAnsi="Times New Roman"/>
          <w:b w:val="0"/>
          <w:i/>
          <w:szCs w:val="22"/>
        </w:rPr>
      </w:pPr>
      <w:r>
        <w:rPr>
          <w:rFonts w:ascii="Times New Roman" w:hAnsi="Times New Roman"/>
          <w:b w:val="0"/>
          <w:i/>
          <w:szCs w:val="22"/>
        </w:rPr>
        <w:t>Wójt Gminy Michów</w:t>
      </w:r>
    </w:p>
    <w:p w:rsidR="00B674C9" w:rsidRDefault="00B674C9">
      <w:pPr>
        <w:pStyle w:val="Tytu"/>
        <w:ind w:left="6237"/>
        <w:rPr>
          <w:rFonts w:ascii="Times New Roman" w:hAnsi="Times New Roman"/>
          <w:b w:val="0"/>
          <w:i/>
          <w:szCs w:val="22"/>
        </w:rPr>
      </w:pPr>
    </w:p>
    <w:p w:rsidR="00B674C9" w:rsidRDefault="00FE0A85">
      <w:pPr>
        <w:pStyle w:val="Tytu"/>
        <w:ind w:left="6237"/>
        <w:rPr>
          <w:rFonts w:ascii="Times New Roman" w:hAnsi="Times New Roman"/>
          <w:b w:val="0"/>
          <w:i/>
          <w:szCs w:val="22"/>
        </w:rPr>
      </w:pPr>
      <w:r>
        <w:rPr>
          <w:rFonts w:ascii="Times New Roman" w:hAnsi="Times New Roman"/>
          <w:b w:val="0"/>
          <w:i/>
          <w:szCs w:val="22"/>
        </w:rPr>
        <w:t xml:space="preserve">(-) Janusz Jankowski </w:t>
      </w:r>
    </w:p>
    <w:p w:rsidR="00B674C9" w:rsidRDefault="00FE0A85">
      <w:pPr>
        <w:pStyle w:val="Tytu"/>
        <w:rPr>
          <w:rFonts w:ascii="Times New Roman" w:hAnsi="Times New Roman"/>
          <w:szCs w:val="22"/>
        </w:rPr>
      </w:pPr>
      <w:r>
        <w:rPr>
          <w:rFonts w:ascii="Times New Roman" w:hAnsi="Times New Roman"/>
          <w:szCs w:val="22"/>
        </w:rPr>
        <w:t>Michów,</w:t>
      </w:r>
      <w:r w:rsidR="00D73480">
        <w:rPr>
          <w:rFonts w:ascii="Times New Roman" w:hAnsi="Times New Roman"/>
          <w:szCs w:val="22"/>
        </w:rPr>
        <w:t xml:space="preserve"> październik</w:t>
      </w:r>
      <w:r w:rsidR="00B674C9" w:rsidRPr="00A94F20">
        <w:rPr>
          <w:rFonts w:ascii="Times New Roman" w:hAnsi="Times New Roman"/>
          <w:szCs w:val="22"/>
        </w:rPr>
        <w:t xml:space="preserve"> </w:t>
      </w:r>
      <w:r w:rsidR="001E661F">
        <w:rPr>
          <w:rFonts w:ascii="Times New Roman" w:hAnsi="Times New Roman"/>
          <w:szCs w:val="22"/>
        </w:rPr>
        <w:t>2023</w:t>
      </w:r>
      <w:r>
        <w:rPr>
          <w:rFonts w:ascii="Times New Roman" w:hAnsi="Times New Roman"/>
          <w:szCs w:val="22"/>
        </w:rPr>
        <w:t xml:space="preserve"> r.</w:t>
      </w:r>
    </w:p>
    <w:p w:rsidR="00B674C9" w:rsidRDefault="00FE0A85">
      <w:pPr>
        <w:pStyle w:val="pkt"/>
        <w:pBdr>
          <w:bottom w:val="double" w:sz="4" w:space="1" w:color="auto"/>
        </w:pBdr>
        <w:shd w:val="clear" w:color="auto" w:fill="DAEEF3" w:themeFill="accent5" w:themeFillTint="33"/>
        <w:spacing w:before="0" w:after="40"/>
        <w:ind w:left="567" w:hanging="567"/>
        <w:rPr>
          <w:b/>
          <w:sz w:val="22"/>
        </w:rPr>
      </w:pPr>
      <w:r>
        <w:rPr>
          <w:sz w:val="22"/>
        </w:rPr>
        <w:br w:type="page"/>
      </w:r>
      <w:r>
        <w:rPr>
          <w:b/>
          <w:sz w:val="22"/>
          <w:shd w:val="clear" w:color="auto" w:fill="DAEEF3" w:themeFill="accent5" w:themeFillTint="33"/>
        </w:rPr>
        <w:lastRenderedPageBreak/>
        <w:t>I.</w:t>
      </w:r>
      <w:r>
        <w:rPr>
          <w:b/>
          <w:sz w:val="22"/>
          <w:shd w:val="clear" w:color="auto" w:fill="DAEEF3" w:themeFill="accent5" w:themeFillTint="33"/>
        </w:rPr>
        <w:tab/>
        <w:t>NAZWA ORAZ ADRES ZAMAWIAJĄCEGO</w:t>
      </w:r>
    </w:p>
    <w:p w:rsidR="00B674C9" w:rsidRDefault="00FE0A85">
      <w:pPr>
        <w:spacing w:before="240"/>
        <w:ind w:left="284"/>
        <w:rPr>
          <w:b/>
          <w:bCs/>
          <w:sz w:val="22"/>
          <w:szCs w:val="22"/>
        </w:rPr>
      </w:pPr>
      <w:bookmarkStart w:id="0" w:name="_Hlk60997271"/>
      <w:r>
        <w:rPr>
          <w:b/>
          <w:bCs/>
          <w:sz w:val="22"/>
          <w:szCs w:val="22"/>
        </w:rPr>
        <w:t>Gmina Michów</w:t>
      </w:r>
    </w:p>
    <w:p w:rsidR="00B674C9" w:rsidRDefault="00FE0A85">
      <w:pPr>
        <w:ind w:left="284"/>
        <w:rPr>
          <w:b/>
          <w:bCs/>
          <w:sz w:val="22"/>
          <w:szCs w:val="22"/>
        </w:rPr>
      </w:pPr>
      <w:r>
        <w:rPr>
          <w:b/>
          <w:bCs/>
          <w:sz w:val="22"/>
          <w:szCs w:val="22"/>
        </w:rPr>
        <w:t>ul. Rynek I 16, 21- 140 Michów</w:t>
      </w:r>
    </w:p>
    <w:p w:rsidR="00B674C9" w:rsidRDefault="00CC1246">
      <w:pPr>
        <w:ind w:left="284"/>
        <w:rPr>
          <w:b/>
          <w:bCs/>
          <w:sz w:val="22"/>
          <w:szCs w:val="22"/>
          <w:lang w:val="en-US"/>
        </w:rPr>
      </w:pPr>
      <w:r>
        <w:rPr>
          <w:b/>
          <w:bCs/>
          <w:sz w:val="22"/>
          <w:szCs w:val="22"/>
          <w:lang w:val="en-US"/>
        </w:rPr>
        <w:t xml:space="preserve">Tel.: 818566001 </w:t>
      </w:r>
    </w:p>
    <w:p w:rsidR="00B674C9" w:rsidRDefault="00FE0A85">
      <w:pPr>
        <w:ind w:left="284"/>
        <w:rPr>
          <w:sz w:val="22"/>
          <w:szCs w:val="22"/>
          <w:lang w:val="en-US"/>
        </w:rPr>
      </w:pPr>
      <w:r>
        <w:rPr>
          <w:sz w:val="22"/>
          <w:szCs w:val="22"/>
          <w:lang w:val="en-US"/>
        </w:rPr>
        <w:t>NIP: 714 189 16 25</w:t>
      </w:r>
    </w:p>
    <w:p w:rsidR="00A94F20" w:rsidRDefault="00A94F20" w:rsidP="00A94F20">
      <w:pPr>
        <w:ind w:left="284"/>
        <w:rPr>
          <w:sz w:val="22"/>
          <w:szCs w:val="22"/>
          <w:lang w:val="en-US"/>
        </w:rPr>
      </w:pPr>
      <w:proofErr w:type="spellStart"/>
      <w:r>
        <w:rPr>
          <w:sz w:val="22"/>
          <w:szCs w:val="22"/>
          <w:lang w:val="en-US"/>
        </w:rPr>
        <w:t>Strona</w:t>
      </w:r>
      <w:proofErr w:type="spellEnd"/>
      <w:r>
        <w:rPr>
          <w:sz w:val="22"/>
          <w:szCs w:val="22"/>
          <w:lang w:val="en-US"/>
        </w:rPr>
        <w:t xml:space="preserve"> </w:t>
      </w:r>
      <w:proofErr w:type="spellStart"/>
      <w:r>
        <w:rPr>
          <w:sz w:val="22"/>
          <w:szCs w:val="22"/>
          <w:lang w:val="en-US"/>
        </w:rPr>
        <w:t>internetowa</w:t>
      </w:r>
      <w:proofErr w:type="spellEnd"/>
      <w:r>
        <w:rPr>
          <w:sz w:val="22"/>
          <w:szCs w:val="22"/>
          <w:lang w:val="en-US"/>
        </w:rPr>
        <w:t xml:space="preserve">: </w:t>
      </w:r>
      <w:hyperlink r:id="rId10" w:history="1">
        <w:r w:rsidRPr="009E0939">
          <w:rPr>
            <w:rStyle w:val="Hipercze"/>
            <w:sz w:val="22"/>
            <w:szCs w:val="22"/>
            <w:lang w:val="en-US"/>
          </w:rPr>
          <w:t>www.gminamichow.pl</w:t>
        </w:r>
      </w:hyperlink>
    </w:p>
    <w:p w:rsidR="00A94F20" w:rsidRDefault="00FE0A85" w:rsidP="00A94F20">
      <w:pPr>
        <w:ind w:left="284"/>
        <w:rPr>
          <w:sz w:val="22"/>
          <w:szCs w:val="22"/>
          <w:lang w:val="en-US"/>
        </w:rPr>
      </w:pPr>
      <w:proofErr w:type="spellStart"/>
      <w:r>
        <w:rPr>
          <w:sz w:val="22"/>
          <w:szCs w:val="22"/>
          <w:lang w:val="en-US"/>
        </w:rPr>
        <w:t>Adres</w:t>
      </w:r>
      <w:proofErr w:type="spellEnd"/>
      <w:r>
        <w:rPr>
          <w:sz w:val="22"/>
          <w:szCs w:val="22"/>
          <w:lang w:val="en-US"/>
        </w:rPr>
        <w:t xml:space="preserve"> e-mail: </w:t>
      </w:r>
      <w:hyperlink r:id="rId11" w:history="1">
        <w:r>
          <w:rPr>
            <w:rStyle w:val="Hipercze"/>
            <w:sz w:val="22"/>
            <w:szCs w:val="22"/>
            <w:lang w:val="en-US"/>
          </w:rPr>
          <w:t>sekretariat@michow.eurzad.eu</w:t>
        </w:r>
      </w:hyperlink>
      <w:r>
        <w:rPr>
          <w:sz w:val="22"/>
          <w:szCs w:val="22"/>
          <w:lang w:val="en-US"/>
        </w:rPr>
        <w:t xml:space="preserve"> </w:t>
      </w:r>
    </w:p>
    <w:p w:rsidR="00A94F20" w:rsidRDefault="00A94F20" w:rsidP="00A94F20">
      <w:pPr>
        <w:ind w:left="284"/>
        <w:rPr>
          <w:sz w:val="22"/>
          <w:szCs w:val="22"/>
          <w:lang w:val="en-US"/>
        </w:rPr>
      </w:pPr>
      <w:proofErr w:type="spellStart"/>
      <w:r>
        <w:rPr>
          <w:sz w:val="22"/>
          <w:szCs w:val="22"/>
          <w:lang w:val="en-US"/>
        </w:rPr>
        <w:t>ePUAP</w:t>
      </w:r>
      <w:proofErr w:type="spellEnd"/>
      <w:r>
        <w:rPr>
          <w:sz w:val="22"/>
          <w:szCs w:val="22"/>
          <w:lang w:val="en-US"/>
        </w:rPr>
        <w:t xml:space="preserve"> </w:t>
      </w:r>
      <w:proofErr w:type="spellStart"/>
      <w:r>
        <w:rPr>
          <w:sz w:val="22"/>
          <w:szCs w:val="22"/>
          <w:lang w:val="en-US"/>
        </w:rPr>
        <w:t>dostępny</w:t>
      </w:r>
      <w:proofErr w:type="spellEnd"/>
      <w:r>
        <w:rPr>
          <w:sz w:val="22"/>
          <w:szCs w:val="22"/>
          <w:lang w:val="en-US"/>
        </w:rPr>
        <w:t xml:space="preserve"> pod </w:t>
      </w:r>
      <w:proofErr w:type="spellStart"/>
      <w:r>
        <w:rPr>
          <w:sz w:val="22"/>
          <w:szCs w:val="22"/>
          <w:lang w:val="en-US"/>
        </w:rPr>
        <w:t>adresem</w:t>
      </w:r>
      <w:proofErr w:type="spellEnd"/>
      <w:r>
        <w:rPr>
          <w:sz w:val="22"/>
          <w:szCs w:val="22"/>
          <w:lang w:val="en-US"/>
        </w:rPr>
        <w:t xml:space="preserve">: </w:t>
      </w:r>
      <w:hyperlink r:id="rId12" w:history="1">
        <w:r w:rsidRPr="009E0939">
          <w:rPr>
            <w:rStyle w:val="Hipercze"/>
            <w:sz w:val="22"/>
            <w:szCs w:val="22"/>
            <w:lang w:val="en-US"/>
          </w:rPr>
          <w:t>https://epuap.gov.pl</w:t>
        </w:r>
      </w:hyperlink>
    </w:p>
    <w:p w:rsidR="00C96DE8" w:rsidRDefault="00A94F20" w:rsidP="00A94F20">
      <w:pPr>
        <w:ind w:left="284"/>
        <w:rPr>
          <w:sz w:val="22"/>
          <w:szCs w:val="22"/>
          <w:lang w:val="en-US"/>
        </w:rPr>
      </w:pPr>
      <w:proofErr w:type="spellStart"/>
      <w:r>
        <w:rPr>
          <w:sz w:val="22"/>
          <w:szCs w:val="22"/>
          <w:lang w:val="en-US"/>
        </w:rPr>
        <w:t>Skrzynka</w:t>
      </w:r>
      <w:proofErr w:type="spellEnd"/>
      <w:r>
        <w:rPr>
          <w:sz w:val="22"/>
          <w:szCs w:val="22"/>
          <w:lang w:val="en-US"/>
        </w:rPr>
        <w:t xml:space="preserve"> </w:t>
      </w:r>
      <w:proofErr w:type="spellStart"/>
      <w:r>
        <w:rPr>
          <w:sz w:val="22"/>
          <w:szCs w:val="22"/>
          <w:lang w:val="en-US"/>
        </w:rPr>
        <w:t>podawcza</w:t>
      </w:r>
      <w:proofErr w:type="spellEnd"/>
      <w:r>
        <w:rPr>
          <w:sz w:val="22"/>
          <w:szCs w:val="22"/>
          <w:lang w:val="en-US"/>
        </w:rPr>
        <w:t xml:space="preserve"> </w:t>
      </w:r>
      <w:proofErr w:type="spellStart"/>
      <w:r>
        <w:rPr>
          <w:sz w:val="22"/>
          <w:szCs w:val="22"/>
          <w:lang w:val="en-US"/>
        </w:rPr>
        <w:t>ePUAP</w:t>
      </w:r>
      <w:proofErr w:type="spellEnd"/>
      <w:r>
        <w:rPr>
          <w:sz w:val="22"/>
          <w:szCs w:val="22"/>
          <w:lang w:val="en-US"/>
        </w:rPr>
        <w:t>: 2t306yywx4</w:t>
      </w:r>
    </w:p>
    <w:p w:rsidR="00B674C9" w:rsidRDefault="00FE0A85" w:rsidP="00A94F20">
      <w:pPr>
        <w:ind w:left="284"/>
        <w:rPr>
          <w:sz w:val="22"/>
          <w:szCs w:val="22"/>
          <w:lang w:val="en-US"/>
        </w:rPr>
      </w:pPr>
      <w:r>
        <w:rPr>
          <w:sz w:val="22"/>
          <w:szCs w:val="22"/>
          <w:lang w:val="en-US"/>
        </w:rPr>
        <w:tab/>
      </w:r>
    </w:p>
    <w:p w:rsidR="00A94F20" w:rsidRDefault="00A94F20" w:rsidP="00A94F20">
      <w:pPr>
        <w:ind w:left="284"/>
        <w:rPr>
          <w:sz w:val="22"/>
          <w:szCs w:val="22"/>
          <w:lang w:val="en-US"/>
        </w:rPr>
      </w:pPr>
    </w:p>
    <w:p w:rsidR="00B674C9" w:rsidRPr="008F09DB" w:rsidRDefault="00FE0A85" w:rsidP="008F09DB">
      <w:pPr>
        <w:ind w:left="284"/>
        <w:jc w:val="both"/>
        <w:rPr>
          <w:b/>
          <w:bCs/>
          <w:sz w:val="22"/>
          <w:szCs w:val="22"/>
        </w:rPr>
      </w:pPr>
      <w:r>
        <w:rPr>
          <w:b/>
          <w:bCs/>
          <w:sz w:val="22"/>
          <w:szCs w:val="22"/>
        </w:rPr>
        <w:t>Adres strony internetowej, na której jest prowadzone postępowanie i na której będą dostępne wszelkie dokumenty związane z prowadzoną procedurą:</w:t>
      </w:r>
      <w:r w:rsidR="00A94F20">
        <w:rPr>
          <w:b/>
          <w:bCs/>
          <w:sz w:val="22"/>
          <w:szCs w:val="22"/>
        </w:rPr>
        <w:t xml:space="preserve"> </w:t>
      </w:r>
      <w:hyperlink r:id="rId13" w:history="1">
        <w:r w:rsidR="00A94F20" w:rsidRPr="009E0939">
          <w:rPr>
            <w:rStyle w:val="Hipercze"/>
            <w:b/>
            <w:bCs/>
            <w:sz w:val="22"/>
            <w:szCs w:val="22"/>
          </w:rPr>
          <w:t>https://ezamowienia.gov.pl</w:t>
        </w:r>
      </w:hyperlink>
      <w:r w:rsidR="008F09DB">
        <w:rPr>
          <w:b/>
          <w:bCs/>
          <w:sz w:val="22"/>
          <w:szCs w:val="22"/>
        </w:rPr>
        <w:t xml:space="preserve"> </w:t>
      </w:r>
      <w:r w:rsidR="008F09DB">
        <w:rPr>
          <w:b/>
          <w:bCs/>
          <w:color w:val="0000FF"/>
          <w:sz w:val="22"/>
          <w:szCs w:val="22"/>
        </w:rPr>
        <w:t>https://ugmichow.bip.lubelskie.pl/index.php?id=82</w:t>
      </w:r>
    </w:p>
    <w:p w:rsidR="00B674C9" w:rsidRDefault="00FE0A85">
      <w:pPr>
        <w:spacing w:before="240"/>
        <w:ind w:left="284"/>
        <w:rPr>
          <w:sz w:val="22"/>
          <w:szCs w:val="22"/>
        </w:rPr>
      </w:pPr>
      <w:r>
        <w:rPr>
          <w:sz w:val="22"/>
          <w:szCs w:val="22"/>
        </w:rPr>
        <w:t>Godziny pracy: 7:30-15:30 od poniedziałku do piątku</w:t>
      </w:r>
    </w:p>
    <w:p w:rsidR="00B674C9" w:rsidRDefault="00FE0A85">
      <w:pPr>
        <w:pStyle w:val="pkt"/>
        <w:pBdr>
          <w:bottom w:val="double" w:sz="4" w:space="1" w:color="auto"/>
        </w:pBdr>
        <w:shd w:val="clear" w:color="auto" w:fill="DAEEF3"/>
        <w:spacing w:before="240" w:after="40"/>
        <w:ind w:left="567" w:hanging="567"/>
        <w:jc w:val="left"/>
        <w:rPr>
          <w:b/>
          <w:sz w:val="22"/>
        </w:rPr>
      </w:pPr>
      <w:r>
        <w:rPr>
          <w:b/>
          <w:sz w:val="22"/>
        </w:rPr>
        <w:t>II.</w:t>
      </w:r>
      <w:r>
        <w:rPr>
          <w:b/>
          <w:sz w:val="22"/>
        </w:rPr>
        <w:tab/>
      </w:r>
      <w:r>
        <w:rPr>
          <w:sz w:val="22"/>
        </w:rPr>
        <w:t>ADRES STRONY INTERNETOWEJ NA KTÓREJ UDOSTĘPNIANE BĘDĄ ZMIANY I WYJAŚNIENIA SWZ</w:t>
      </w:r>
    </w:p>
    <w:p w:rsidR="00ED7753" w:rsidRPr="00ED7753" w:rsidRDefault="00FE0A85" w:rsidP="00ED7753">
      <w:pPr>
        <w:pStyle w:val="Akapitzlist1"/>
        <w:numPr>
          <w:ilvl w:val="0"/>
          <w:numId w:val="45"/>
        </w:numPr>
        <w:ind w:left="426"/>
        <w:jc w:val="both"/>
        <w:rPr>
          <w:rFonts w:ascii="Arial" w:hAnsi="Arial" w:cs="Arial"/>
          <w:bCs/>
          <w:sz w:val="20"/>
          <w:szCs w:val="20"/>
        </w:rPr>
      </w:pPr>
      <w:r>
        <w:rPr>
          <w:color w:val="000000"/>
          <w:sz w:val="22"/>
          <w:szCs w:val="22"/>
        </w:rPr>
        <w:t xml:space="preserve">Zamawiający wskazuje adres strony internetowej, na </w:t>
      </w:r>
      <w:r w:rsidR="00E75C79">
        <w:rPr>
          <w:color w:val="000000"/>
          <w:sz w:val="22"/>
          <w:szCs w:val="22"/>
        </w:rPr>
        <w:t xml:space="preserve">której udostępniane będą zmiany </w:t>
      </w:r>
      <w:r>
        <w:rPr>
          <w:color w:val="000000"/>
          <w:sz w:val="22"/>
          <w:szCs w:val="22"/>
        </w:rPr>
        <w:t>i wyjaśnienia treści SWZ oraz inne dokumenty z</w:t>
      </w:r>
      <w:r w:rsidR="00E75C79">
        <w:rPr>
          <w:color w:val="000000"/>
          <w:sz w:val="22"/>
          <w:szCs w:val="22"/>
        </w:rPr>
        <w:t xml:space="preserve">amówienia bezpośrednio związane </w:t>
      </w:r>
      <w:r>
        <w:rPr>
          <w:color w:val="000000"/>
          <w:sz w:val="22"/>
          <w:szCs w:val="22"/>
        </w:rPr>
        <w:t>z postępowaniem o udzielenie zamówienia -</w:t>
      </w:r>
      <w:r w:rsidR="00E75C79">
        <w:rPr>
          <w:color w:val="000000"/>
          <w:sz w:val="22"/>
          <w:szCs w:val="22"/>
        </w:rPr>
        <w:t xml:space="preserve"> </w:t>
      </w:r>
      <w:hyperlink r:id="rId14" w:history="1">
        <w:r w:rsidR="00ED7753" w:rsidRPr="00CC2BA6">
          <w:rPr>
            <w:rStyle w:val="Hipercze"/>
            <w:rFonts w:ascii="Arial" w:hAnsi="Arial" w:cs="Arial"/>
            <w:sz w:val="20"/>
            <w:szCs w:val="20"/>
            <w:shd w:val="clear" w:color="auto" w:fill="FFFFFF"/>
          </w:rPr>
          <w:t>https://ezamowienia.gov.pl/mp-client/tenders/ocds-148610-67b551e9-7702-11ee-a60c-9ec5599dddc1</w:t>
        </w:r>
      </w:hyperlink>
      <w:r w:rsidR="00ED7753">
        <w:t xml:space="preserve">                           </w:t>
      </w:r>
    </w:p>
    <w:p w:rsidR="00B674C9" w:rsidRPr="00ED7753" w:rsidRDefault="00E75C79" w:rsidP="00ED7753">
      <w:pPr>
        <w:pStyle w:val="Akapitzlist1"/>
        <w:ind w:left="426"/>
        <w:jc w:val="both"/>
        <w:rPr>
          <w:rFonts w:ascii="Arial" w:hAnsi="Arial" w:cs="Arial"/>
          <w:bCs/>
          <w:sz w:val="20"/>
          <w:szCs w:val="20"/>
        </w:rPr>
      </w:pPr>
      <w:r>
        <w:t xml:space="preserve">oraz </w:t>
      </w:r>
      <w:hyperlink r:id="rId15" w:history="1">
        <w:r w:rsidR="00DD3ECE" w:rsidRPr="00ED7753">
          <w:rPr>
            <w:rStyle w:val="Hipercze"/>
            <w:b/>
            <w:bCs/>
            <w:sz w:val="22"/>
            <w:szCs w:val="22"/>
          </w:rPr>
          <w:t>https://ugmichow.bip.lubelskie.pl/index.php?id=82</w:t>
        </w:r>
      </w:hyperlink>
      <w:r w:rsidR="00DD3ECE" w:rsidRPr="00ED7753">
        <w:rPr>
          <w:b/>
          <w:bCs/>
          <w:color w:val="0000FF"/>
          <w:sz w:val="22"/>
          <w:szCs w:val="22"/>
        </w:rPr>
        <w:t xml:space="preserve"> </w:t>
      </w:r>
    </w:p>
    <w:bookmarkEnd w:id="0"/>
    <w:p w:rsidR="00B674C9" w:rsidRDefault="00FE0A85">
      <w:pPr>
        <w:pStyle w:val="pkt"/>
        <w:pBdr>
          <w:bottom w:val="double" w:sz="4" w:space="1" w:color="auto"/>
        </w:pBdr>
        <w:shd w:val="clear" w:color="auto" w:fill="DAEEF3"/>
        <w:spacing w:before="240" w:after="40"/>
        <w:ind w:left="567" w:hanging="567"/>
        <w:rPr>
          <w:b/>
          <w:sz w:val="22"/>
        </w:rPr>
      </w:pPr>
      <w:r>
        <w:rPr>
          <w:b/>
          <w:sz w:val="22"/>
        </w:rPr>
        <w:t>II.</w:t>
      </w:r>
      <w:r>
        <w:rPr>
          <w:b/>
          <w:sz w:val="22"/>
        </w:rPr>
        <w:tab/>
        <w:t>OCHRONA DANYCH OSOBOWYCH</w:t>
      </w:r>
    </w:p>
    <w:p w:rsidR="00B674C9" w:rsidRDefault="00FE0A85">
      <w:pPr>
        <w:pStyle w:val="pkt"/>
        <w:numPr>
          <w:ilvl w:val="0"/>
          <w:numId w:val="3"/>
        </w:numPr>
        <w:spacing w:before="240" w:after="0"/>
        <w:ind w:left="426"/>
        <w:rPr>
          <w:sz w:val="22"/>
        </w:rPr>
      </w:pPr>
      <w:r>
        <w:rPr>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B674C9" w:rsidRDefault="00FE0A85">
      <w:pPr>
        <w:pStyle w:val="pkt"/>
        <w:numPr>
          <w:ilvl w:val="0"/>
          <w:numId w:val="4"/>
        </w:numPr>
        <w:spacing w:before="0" w:after="0"/>
        <w:ind w:left="851"/>
        <w:rPr>
          <w:sz w:val="22"/>
        </w:rPr>
      </w:pPr>
      <w:r>
        <w:rPr>
          <w:sz w:val="22"/>
        </w:rPr>
        <w:t>administratorem Pani/Pana danych osobowych jest Gmina  Michów;</w:t>
      </w:r>
    </w:p>
    <w:p w:rsidR="00B674C9" w:rsidRDefault="00FE0A85">
      <w:pPr>
        <w:pStyle w:val="pkt"/>
        <w:numPr>
          <w:ilvl w:val="0"/>
          <w:numId w:val="4"/>
        </w:numPr>
        <w:spacing w:before="0" w:after="0"/>
        <w:ind w:left="851"/>
        <w:rPr>
          <w:sz w:val="22"/>
        </w:rPr>
      </w:pPr>
      <w:r>
        <w:rPr>
          <w:sz w:val="22"/>
        </w:rPr>
        <w:t xml:space="preserve">administrator wyznaczył Inspektora Danych Osobowych, z którym można się kontaktować pod adresem e-mail: </w:t>
      </w:r>
      <w:hyperlink r:id="rId16" w:history="1">
        <w:r>
          <w:rPr>
            <w:rFonts w:eastAsia="Times New Roman"/>
            <w:color w:val="FF0000"/>
            <w:sz w:val="22"/>
            <w:szCs w:val="24"/>
            <w:u w:val="single" w:color="FF0000"/>
            <w:lang w:eastAsia="pl-PL"/>
          </w:rPr>
          <w:t>iod@michow.eurzad.eu</w:t>
        </w:r>
      </w:hyperlink>
    </w:p>
    <w:p w:rsidR="00B674C9" w:rsidRDefault="00FE0A85">
      <w:pPr>
        <w:pStyle w:val="pkt"/>
        <w:numPr>
          <w:ilvl w:val="0"/>
          <w:numId w:val="4"/>
        </w:numPr>
        <w:spacing w:before="0" w:after="0"/>
        <w:ind w:left="851"/>
        <w:rPr>
          <w:sz w:val="22"/>
        </w:rPr>
      </w:pPr>
      <w:r>
        <w:rPr>
          <w:sz w:val="22"/>
        </w:rPr>
        <w:t>Pani/Pana dane osobowe przetwarzane będą na podstawie art. 6 ust. 1 lit. c RODO w celu związanym z przedmiotowym postępowaniem o udzielenie zamówienia publicznego, prowadzonym w trybie podstawowym bez negocjacji.</w:t>
      </w:r>
    </w:p>
    <w:p w:rsidR="00B674C9" w:rsidRDefault="00FE0A85">
      <w:pPr>
        <w:pStyle w:val="pkt"/>
        <w:numPr>
          <w:ilvl w:val="0"/>
          <w:numId w:val="4"/>
        </w:numPr>
        <w:spacing w:before="0" w:after="0"/>
        <w:ind w:left="851"/>
        <w:rPr>
          <w:sz w:val="22"/>
        </w:rPr>
      </w:pPr>
      <w:r>
        <w:rPr>
          <w:sz w:val="22"/>
        </w:rPr>
        <w:t xml:space="preserve">odbiorcami Pani/Pana danych osobowych będą osoby lub podmioty, którym udostępniona zostanie dokumentacja postępowania w oparciu o art. 74 ustawy </w:t>
      </w:r>
      <w:proofErr w:type="spellStart"/>
      <w:r>
        <w:rPr>
          <w:sz w:val="22"/>
        </w:rPr>
        <w:t>Pzp</w:t>
      </w:r>
      <w:proofErr w:type="spellEnd"/>
      <w:r>
        <w:rPr>
          <w:sz w:val="22"/>
        </w:rPr>
        <w:t>,</w:t>
      </w:r>
    </w:p>
    <w:p w:rsidR="00B674C9" w:rsidRDefault="00FE0A85">
      <w:pPr>
        <w:pStyle w:val="pkt"/>
        <w:numPr>
          <w:ilvl w:val="0"/>
          <w:numId w:val="4"/>
        </w:numPr>
        <w:spacing w:before="0" w:after="0"/>
        <w:ind w:left="851"/>
        <w:rPr>
          <w:sz w:val="22"/>
        </w:rPr>
      </w:pPr>
      <w:r>
        <w:rPr>
          <w:sz w:val="22"/>
        </w:rPr>
        <w:t xml:space="preserve">Pani/Pana dane osobowe będą przechowywane, zgodnie z art. 78 ust. 1 ustawy </w:t>
      </w:r>
      <w:proofErr w:type="spellStart"/>
      <w:r>
        <w:rPr>
          <w:sz w:val="22"/>
        </w:rPr>
        <w:t>Pzp</w:t>
      </w:r>
      <w:proofErr w:type="spellEnd"/>
      <w:r>
        <w:rPr>
          <w:sz w:val="22"/>
        </w:rPr>
        <w:t xml:space="preserve"> przez okres 4 lat od dnia zakończenia postępowania o udzielenie zamówienia, a jeżeli czas trwania umowy przekracza 4 lata, okres przechowywania obejmuje cały czas trwania umowy;</w:t>
      </w:r>
    </w:p>
    <w:p w:rsidR="00B674C9" w:rsidRDefault="00FE0A85">
      <w:pPr>
        <w:pStyle w:val="pkt"/>
        <w:numPr>
          <w:ilvl w:val="0"/>
          <w:numId w:val="4"/>
        </w:numPr>
        <w:spacing w:before="0" w:after="0"/>
        <w:ind w:left="851"/>
        <w:rPr>
          <w:sz w:val="22"/>
        </w:rPr>
      </w:pPr>
      <w:r>
        <w:rPr>
          <w:sz w:val="22"/>
        </w:rPr>
        <w:t xml:space="preserve">obowiązek podania przez Panią/Pana danych osobowych bezpośrednio Pani/Pana dotyczących jest wymogiem ustawowym określonym w przepisach ustawy </w:t>
      </w:r>
      <w:proofErr w:type="spellStart"/>
      <w:r>
        <w:rPr>
          <w:sz w:val="22"/>
        </w:rPr>
        <w:t>Pzp</w:t>
      </w:r>
      <w:proofErr w:type="spellEnd"/>
      <w:r>
        <w:rPr>
          <w:sz w:val="22"/>
        </w:rPr>
        <w:t xml:space="preserve"> związanym z udziałem w postępowaniu o udzielenie zamówienia publicznego,</w:t>
      </w:r>
    </w:p>
    <w:p w:rsidR="00B674C9" w:rsidRDefault="00FE0A85">
      <w:pPr>
        <w:pStyle w:val="pkt"/>
        <w:numPr>
          <w:ilvl w:val="0"/>
          <w:numId w:val="4"/>
        </w:numPr>
        <w:spacing w:before="0" w:after="0"/>
        <w:ind w:left="851"/>
        <w:rPr>
          <w:sz w:val="22"/>
        </w:rPr>
      </w:pPr>
      <w:r>
        <w:rPr>
          <w:sz w:val="22"/>
        </w:rPr>
        <w:t>w odniesieniu do Pani/Pana danych osobowych decyzje nie będą podejmowane w sposób zautomatyzowany, stosownie do art. 22 RODO,</w:t>
      </w:r>
    </w:p>
    <w:p w:rsidR="00B674C9" w:rsidRDefault="00FE0A85">
      <w:pPr>
        <w:pStyle w:val="pkt"/>
        <w:numPr>
          <w:ilvl w:val="0"/>
          <w:numId w:val="4"/>
        </w:numPr>
        <w:spacing w:before="0" w:after="0"/>
        <w:ind w:left="851"/>
        <w:rPr>
          <w:sz w:val="22"/>
        </w:rPr>
      </w:pPr>
      <w:r>
        <w:rPr>
          <w:sz w:val="22"/>
        </w:rPr>
        <w:t>posiada Pani/Pan:</w:t>
      </w:r>
    </w:p>
    <w:p w:rsidR="00B674C9" w:rsidRDefault="00FE0A85">
      <w:pPr>
        <w:pStyle w:val="pkt"/>
        <w:numPr>
          <w:ilvl w:val="0"/>
          <w:numId w:val="5"/>
        </w:numPr>
        <w:spacing w:before="0" w:after="0"/>
        <w:ind w:left="1276"/>
        <w:rPr>
          <w:sz w:val="22"/>
        </w:rPr>
      </w:pPr>
      <w:r>
        <w:rPr>
          <w:sz w:val="22"/>
        </w:rPr>
        <w:t xml:space="preserve">na podstawie art. 15 RODO prawo dostępu do danych osobowych Pani/Pana dotyczących (w przypadku, gdy skorzystanie z tego prawa wymagałoby po stronie administratora niewspółmiernie dużego wysiłku może zostać Pani/Pan zobowiązana do </w:t>
      </w:r>
      <w:r>
        <w:rPr>
          <w:sz w:val="22"/>
        </w:rPr>
        <w:lastRenderedPageBreak/>
        <w:t xml:space="preserve">wskazania dodatkowych informacji mających na </w:t>
      </w:r>
      <w:bookmarkStart w:id="1" w:name="_GoBack"/>
      <w:bookmarkEnd w:id="1"/>
      <w:r>
        <w:rPr>
          <w:sz w:val="22"/>
        </w:rPr>
        <w:t>celu sprecyzowanie żądania, w szczególności podania nazwy lub daty postępowania o udzielenie zamówienia publicznego lub konkursu albo sprecyzowanie nazwy lub daty zakończonego postępowania o udzielenie zamówienia);</w:t>
      </w:r>
    </w:p>
    <w:p w:rsidR="00B674C9" w:rsidRDefault="00FE0A85">
      <w:pPr>
        <w:pStyle w:val="pkt"/>
        <w:numPr>
          <w:ilvl w:val="0"/>
          <w:numId w:val="5"/>
        </w:numPr>
        <w:spacing w:before="0" w:after="0"/>
        <w:ind w:left="1276"/>
        <w:rPr>
          <w:sz w:val="22"/>
        </w:rPr>
      </w:pPr>
      <w:r>
        <w:rPr>
          <w:sz w:val="22"/>
        </w:rPr>
        <w:t>na podstawie art. 16 RODO prawo do sprostowania Pani/Pana danych osobowych (</w:t>
      </w:r>
      <w:r>
        <w:rPr>
          <w:i/>
          <w:sz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sz w:val="22"/>
        </w:rPr>
        <w:t>);</w:t>
      </w:r>
    </w:p>
    <w:p w:rsidR="00B674C9" w:rsidRDefault="00FE0A85">
      <w:pPr>
        <w:pStyle w:val="pkt"/>
        <w:numPr>
          <w:ilvl w:val="0"/>
          <w:numId w:val="5"/>
        </w:numPr>
        <w:spacing w:before="0" w:after="0"/>
        <w:ind w:left="1276"/>
        <w:rPr>
          <w:sz w:val="22"/>
        </w:rPr>
      </w:pPr>
      <w:r>
        <w:rPr>
          <w:sz w:val="22"/>
        </w:rPr>
        <w:t>na podstawie art. 18 RODO prawo żądania od administratora ograniczenia przetwarzania danych osobowych z zastrzeżeniem okresu trwania postępowania o udzielenie zamówienia publicznego lub konkursu oraz przypadków, o których mowa w art. 18 ust. 2 RODO (</w:t>
      </w:r>
      <w:r>
        <w:rPr>
          <w:i/>
          <w:sz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sz w:val="22"/>
        </w:rPr>
        <w:t>);</w:t>
      </w:r>
    </w:p>
    <w:p w:rsidR="00B674C9" w:rsidRDefault="00FE0A85">
      <w:pPr>
        <w:pStyle w:val="pkt"/>
        <w:numPr>
          <w:ilvl w:val="0"/>
          <w:numId w:val="5"/>
        </w:numPr>
        <w:spacing w:before="0" w:after="0"/>
        <w:ind w:left="1276"/>
        <w:rPr>
          <w:sz w:val="22"/>
        </w:rPr>
      </w:pPr>
      <w:r>
        <w:rPr>
          <w:sz w:val="22"/>
        </w:rPr>
        <w:t xml:space="preserve">prawo do wniesienia skargi do Prezesa Urzędu Ochrony Danych Osobowych, gdy uzna Pani/Pan, że przetwarzanie danych osobowych Pani/Pana dotyczących narusza przepisy RODO; </w:t>
      </w:r>
    </w:p>
    <w:p w:rsidR="00B674C9" w:rsidRDefault="00FE0A85">
      <w:pPr>
        <w:pStyle w:val="pkt"/>
        <w:numPr>
          <w:ilvl w:val="0"/>
          <w:numId w:val="4"/>
        </w:numPr>
        <w:spacing w:before="0" w:after="0"/>
        <w:ind w:left="851"/>
        <w:rPr>
          <w:sz w:val="22"/>
        </w:rPr>
      </w:pPr>
      <w:r>
        <w:rPr>
          <w:sz w:val="22"/>
        </w:rPr>
        <w:t>nie przysługuje Pani/Panu:</w:t>
      </w:r>
    </w:p>
    <w:p w:rsidR="00B674C9" w:rsidRDefault="00FE0A85">
      <w:pPr>
        <w:pStyle w:val="pkt"/>
        <w:numPr>
          <w:ilvl w:val="0"/>
          <w:numId w:val="6"/>
        </w:numPr>
        <w:spacing w:before="0" w:after="0"/>
        <w:ind w:left="1276"/>
        <w:rPr>
          <w:sz w:val="22"/>
        </w:rPr>
      </w:pPr>
      <w:r>
        <w:rPr>
          <w:sz w:val="22"/>
        </w:rPr>
        <w:t>w związku z art. 17 ust. 3 lit. b, d lub e RODO prawo do usunięcia danych osobowych;</w:t>
      </w:r>
    </w:p>
    <w:p w:rsidR="00B674C9" w:rsidRDefault="00FE0A85">
      <w:pPr>
        <w:pStyle w:val="pkt"/>
        <w:numPr>
          <w:ilvl w:val="0"/>
          <w:numId w:val="6"/>
        </w:numPr>
        <w:spacing w:before="0" w:after="0"/>
        <w:ind w:left="1276"/>
        <w:rPr>
          <w:sz w:val="22"/>
        </w:rPr>
      </w:pPr>
      <w:r>
        <w:rPr>
          <w:sz w:val="22"/>
        </w:rPr>
        <w:t>prawo do przenoszenia danych osobowych, o którym mowa w art. 20 RODO;</w:t>
      </w:r>
    </w:p>
    <w:p w:rsidR="00B674C9" w:rsidRDefault="00FE0A85">
      <w:pPr>
        <w:pStyle w:val="pkt"/>
        <w:numPr>
          <w:ilvl w:val="0"/>
          <w:numId w:val="6"/>
        </w:numPr>
        <w:spacing w:before="0" w:after="0"/>
        <w:ind w:left="1276"/>
        <w:rPr>
          <w:sz w:val="22"/>
        </w:rPr>
      </w:pPr>
      <w:r>
        <w:rPr>
          <w:sz w:val="22"/>
        </w:rPr>
        <w:t xml:space="preserve">na podstawie art. 21 RODO prawo sprzeciwu, wobec przetwarzania danych osobowych, gdyż podstawą prawną przetwarzania Pani/Pana danych osobowych jest art. 6 ust. 1 lit. c RODO; </w:t>
      </w:r>
    </w:p>
    <w:p w:rsidR="00B674C9" w:rsidRDefault="00FE0A85">
      <w:pPr>
        <w:pStyle w:val="pkt"/>
        <w:numPr>
          <w:ilvl w:val="0"/>
          <w:numId w:val="4"/>
        </w:numPr>
        <w:spacing w:before="0" w:after="0"/>
        <w:ind w:left="851"/>
        <w:rPr>
          <w:sz w:val="22"/>
        </w:rPr>
      </w:pPr>
      <w:r>
        <w:rPr>
          <w:sz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B674C9" w:rsidRPr="008F09DB" w:rsidRDefault="00FE0A85" w:rsidP="008F09DB">
      <w:pPr>
        <w:pStyle w:val="pkt"/>
        <w:pBdr>
          <w:bottom w:val="double" w:sz="4" w:space="1" w:color="auto"/>
        </w:pBdr>
        <w:shd w:val="clear" w:color="auto" w:fill="DAEEF3"/>
        <w:spacing w:before="240" w:after="40"/>
        <w:ind w:left="567" w:hanging="567"/>
        <w:rPr>
          <w:b/>
          <w:sz w:val="22"/>
        </w:rPr>
      </w:pPr>
      <w:r>
        <w:rPr>
          <w:b/>
          <w:sz w:val="22"/>
        </w:rPr>
        <w:t>III.</w:t>
      </w:r>
      <w:r>
        <w:rPr>
          <w:b/>
          <w:sz w:val="22"/>
        </w:rPr>
        <w:tab/>
        <w:t>TRYB UDZIELENIA ZAMÓWIENIA</w:t>
      </w:r>
    </w:p>
    <w:p w:rsidR="00B674C9" w:rsidRDefault="00FE0A85" w:rsidP="006B34A5">
      <w:pPr>
        <w:pStyle w:val="pkt"/>
        <w:numPr>
          <w:ilvl w:val="0"/>
          <w:numId w:val="7"/>
        </w:numPr>
        <w:tabs>
          <w:tab w:val="left" w:pos="7531"/>
        </w:tabs>
        <w:spacing w:before="240" w:after="0"/>
        <w:ind w:left="426"/>
        <w:rPr>
          <w:sz w:val="22"/>
        </w:rPr>
      </w:pPr>
      <w:r>
        <w:rPr>
          <w:sz w:val="22"/>
        </w:rPr>
        <w:t>Niniejsze postępowanie prowadzone jest w trybie podstawowym bez przeprowadzenia negocjacji, o którym mowa w art. 275 pkt 1 ustawy z dnia 11 września 2019 r. Prawo zamówień pub</w:t>
      </w:r>
      <w:r w:rsidR="008F09DB">
        <w:rPr>
          <w:sz w:val="22"/>
        </w:rPr>
        <w:t>licznych (</w:t>
      </w:r>
      <w:r w:rsidR="004F1FBA">
        <w:rPr>
          <w:sz w:val="22"/>
        </w:rPr>
        <w:t>Dz. U. z 2022 r. poz. 1710</w:t>
      </w:r>
      <w:r>
        <w:rPr>
          <w:sz w:val="22"/>
        </w:rPr>
        <w:t xml:space="preserve"> ze zm.)</w:t>
      </w:r>
      <w:r w:rsidR="006B34A5">
        <w:rPr>
          <w:sz w:val="22"/>
        </w:rPr>
        <w:t xml:space="preserve"> zwanej</w:t>
      </w:r>
      <w:r>
        <w:rPr>
          <w:sz w:val="22"/>
        </w:rPr>
        <w:t xml:space="preserve"> </w:t>
      </w:r>
      <w:r w:rsidR="006B34A5">
        <w:rPr>
          <w:sz w:val="22"/>
        </w:rPr>
        <w:t xml:space="preserve">dalej „ustawą </w:t>
      </w:r>
      <w:proofErr w:type="spellStart"/>
      <w:r w:rsidR="006B34A5">
        <w:rPr>
          <w:sz w:val="22"/>
        </w:rPr>
        <w:t>Pzp</w:t>
      </w:r>
      <w:proofErr w:type="spellEnd"/>
      <w:r w:rsidR="006B34A5">
        <w:rPr>
          <w:sz w:val="22"/>
        </w:rPr>
        <w:t xml:space="preserve">” </w:t>
      </w:r>
      <w:r>
        <w:rPr>
          <w:sz w:val="22"/>
        </w:rPr>
        <w:t>o wartości poniżej progów unijnych w rozu</w:t>
      </w:r>
      <w:r w:rsidR="006B34A5">
        <w:rPr>
          <w:sz w:val="22"/>
        </w:rPr>
        <w:t xml:space="preserve">mieniu art. 3 ustawy </w:t>
      </w:r>
      <w:proofErr w:type="spellStart"/>
      <w:r w:rsidR="006B34A5">
        <w:rPr>
          <w:sz w:val="22"/>
        </w:rPr>
        <w:t>Pzp</w:t>
      </w:r>
      <w:proofErr w:type="spellEnd"/>
    </w:p>
    <w:p w:rsidR="00B674C9" w:rsidRDefault="00FE0A85">
      <w:pPr>
        <w:pStyle w:val="pkt"/>
        <w:numPr>
          <w:ilvl w:val="0"/>
          <w:numId w:val="7"/>
        </w:numPr>
        <w:spacing w:before="240" w:after="0"/>
        <w:ind w:left="426"/>
        <w:rPr>
          <w:sz w:val="22"/>
        </w:rPr>
      </w:pPr>
      <w:r>
        <w:rPr>
          <w:sz w:val="22"/>
        </w:rPr>
        <w:t xml:space="preserve"> W tym wariancie trybu podstawowego, w odpowiedzi na ogłoszenie o zamówieniu oferty mogą składać wszyscy zainteresowani Wykonawcy, a następnie Zamawiający wybiera najkorzystniejszą ofertę bez przeprowadzenia negocjacji.</w:t>
      </w:r>
    </w:p>
    <w:p w:rsidR="00B674C9" w:rsidRDefault="00FE0A85">
      <w:pPr>
        <w:pStyle w:val="pkt"/>
        <w:numPr>
          <w:ilvl w:val="0"/>
          <w:numId w:val="7"/>
        </w:numPr>
        <w:autoSpaceDE w:val="0"/>
        <w:autoSpaceDN w:val="0"/>
        <w:adjustRightInd w:val="0"/>
        <w:spacing w:before="240" w:after="0"/>
        <w:ind w:left="426"/>
        <w:rPr>
          <w:sz w:val="22"/>
        </w:rPr>
      </w:pPr>
      <w:r>
        <w:rPr>
          <w:sz w:val="22"/>
        </w:rPr>
        <w:t>Postępowanie, którego dotyczy niniejs</w:t>
      </w:r>
      <w:r w:rsidR="008F09DB">
        <w:rPr>
          <w:sz w:val="22"/>
        </w:rPr>
        <w:t xml:space="preserve">za SWZ </w:t>
      </w:r>
      <w:r w:rsidR="00CB609D">
        <w:rPr>
          <w:sz w:val="22"/>
        </w:rPr>
        <w:t>oznaczone jest znakiem: In.271.4</w:t>
      </w:r>
      <w:r w:rsidR="008F09DB">
        <w:rPr>
          <w:sz w:val="22"/>
        </w:rPr>
        <w:t>.2023</w:t>
      </w:r>
      <w:r w:rsidR="006B34A5">
        <w:rPr>
          <w:sz w:val="22"/>
        </w:rPr>
        <w:t>.</w:t>
      </w:r>
      <w:r>
        <w:rPr>
          <w:sz w:val="22"/>
        </w:rPr>
        <w:t xml:space="preserve"> Wykonawcy zobowiązani są do powoływania się na wyżej podane oznaczenie we wszystkich kontaktach z Zamawiającym. W zakresie nieuregulowanym w niniejszej Specyfikacji Warunków Zamówienia zastosowanie mają przepisy ustawy – Prawo zamówień publicznych oraz przepisy ustawy z dnia 23 kwietnia</w:t>
      </w:r>
      <w:r w:rsidR="008F09DB">
        <w:rPr>
          <w:sz w:val="22"/>
        </w:rPr>
        <w:t xml:space="preserve"> 1964 r. – Kodeks cywilny (</w:t>
      </w:r>
      <w:r>
        <w:rPr>
          <w:sz w:val="22"/>
        </w:rPr>
        <w:t>Dz. U. z 2020 r., poz. 1740 ze zm.).</w:t>
      </w:r>
    </w:p>
    <w:p w:rsidR="00B674C9" w:rsidRDefault="00FE0A85">
      <w:pPr>
        <w:pStyle w:val="pkt"/>
        <w:numPr>
          <w:ilvl w:val="0"/>
          <w:numId w:val="7"/>
        </w:numPr>
        <w:autoSpaceDE w:val="0"/>
        <w:autoSpaceDN w:val="0"/>
        <w:adjustRightInd w:val="0"/>
        <w:spacing w:before="120" w:after="120"/>
        <w:ind w:left="425" w:hanging="357"/>
        <w:rPr>
          <w:sz w:val="22"/>
        </w:rPr>
      </w:pPr>
      <w:r>
        <w:rPr>
          <w:sz w:val="22"/>
        </w:rPr>
        <w:t>Postępowanie prowadzone jest w języku polskim. Wszelkie oświadczenia, zawiadomienia i inne dokumenty należy składać w postępowaniu w języku polskim. Dokumenty sporządzone w języku obcym winny być złożone wraz z tłumaczeniem na język polski. Umowa w sprawie zamówienia publicznego zostanie sporządzona w języku polskim.</w:t>
      </w:r>
    </w:p>
    <w:p w:rsidR="00B674C9" w:rsidRDefault="00FE0A85">
      <w:pPr>
        <w:pStyle w:val="pkt"/>
        <w:numPr>
          <w:ilvl w:val="0"/>
          <w:numId w:val="7"/>
        </w:numPr>
        <w:spacing w:before="120" w:after="120"/>
        <w:ind w:left="425" w:hanging="357"/>
        <w:rPr>
          <w:sz w:val="22"/>
        </w:rPr>
      </w:pPr>
      <w:r>
        <w:rPr>
          <w:sz w:val="22"/>
        </w:rPr>
        <w:t xml:space="preserve">Szacunkowa wartość zamówienia nie przekracza kwoty określonej w obwieszczeniu Prezesa Urzędu Zamówień Publicznych wydanym na podstawie art. 3 ust. 2 ustawy </w:t>
      </w:r>
      <w:proofErr w:type="spellStart"/>
      <w:r>
        <w:rPr>
          <w:sz w:val="22"/>
        </w:rPr>
        <w:t>Pzp</w:t>
      </w:r>
      <w:proofErr w:type="spellEnd"/>
      <w:r>
        <w:rPr>
          <w:sz w:val="22"/>
        </w:rPr>
        <w:t>.</w:t>
      </w:r>
    </w:p>
    <w:p w:rsidR="00B674C9" w:rsidRDefault="00FE0A85">
      <w:pPr>
        <w:pStyle w:val="pkt"/>
        <w:numPr>
          <w:ilvl w:val="0"/>
          <w:numId w:val="7"/>
        </w:numPr>
        <w:spacing w:before="120" w:after="120"/>
        <w:ind w:left="425" w:hanging="357"/>
        <w:rPr>
          <w:sz w:val="22"/>
        </w:rPr>
      </w:pPr>
      <w:r>
        <w:rPr>
          <w:sz w:val="22"/>
        </w:rPr>
        <w:lastRenderedPageBreak/>
        <w:t>Zamawiający nie przewiduje aukcji elektronicznej.</w:t>
      </w:r>
    </w:p>
    <w:p w:rsidR="00B674C9" w:rsidRDefault="00FE0A85">
      <w:pPr>
        <w:pStyle w:val="pkt"/>
        <w:numPr>
          <w:ilvl w:val="0"/>
          <w:numId w:val="7"/>
        </w:numPr>
        <w:spacing w:before="120" w:after="120"/>
        <w:ind w:left="425" w:hanging="357"/>
        <w:rPr>
          <w:sz w:val="22"/>
        </w:rPr>
      </w:pPr>
      <w:r>
        <w:rPr>
          <w:sz w:val="22"/>
        </w:rPr>
        <w:t>Zamawiający nie prowadzi postępowania w celu zawarcia umowy ramowej.</w:t>
      </w:r>
    </w:p>
    <w:p w:rsidR="00B674C9" w:rsidRDefault="00FE0A85">
      <w:pPr>
        <w:pStyle w:val="pkt"/>
        <w:pBdr>
          <w:bottom w:val="double" w:sz="4" w:space="1" w:color="auto"/>
        </w:pBdr>
        <w:shd w:val="clear" w:color="auto" w:fill="DAEEF3"/>
        <w:spacing w:before="240" w:after="40"/>
        <w:ind w:left="567" w:hanging="567"/>
        <w:rPr>
          <w:b/>
          <w:sz w:val="22"/>
        </w:rPr>
      </w:pPr>
      <w:r>
        <w:rPr>
          <w:b/>
          <w:sz w:val="22"/>
        </w:rPr>
        <w:t>IV.</w:t>
      </w:r>
      <w:r>
        <w:rPr>
          <w:b/>
          <w:sz w:val="22"/>
        </w:rPr>
        <w:tab/>
        <w:t>OPIS PRZEDMIOTU ZAMÓWIENIA</w:t>
      </w:r>
    </w:p>
    <w:p w:rsidR="00885B7F" w:rsidRDefault="00885B7F" w:rsidP="00885B7F">
      <w:pPr>
        <w:pStyle w:val="Akapitzlist"/>
        <w:ind w:left="426"/>
        <w:rPr>
          <w:sz w:val="22"/>
          <w:szCs w:val="22"/>
        </w:rPr>
      </w:pPr>
    </w:p>
    <w:p w:rsidR="000A7DAF" w:rsidRPr="00885B7F" w:rsidRDefault="00730FC9" w:rsidP="00885B7F">
      <w:pPr>
        <w:pStyle w:val="Akapitzlist"/>
        <w:numPr>
          <w:ilvl w:val="3"/>
          <w:numId w:val="7"/>
        </w:numPr>
        <w:ind w:left="426" w:hanging="426"/>
        <w:rPr>
          <w:sz w:val="22"/>
          <w:szCs w:val="22"/>
        </w:rPr>
      </w:pPr>
      <w:r>
        <w:rPr>
          <w:sz w:val="22"/>
          <w:szCs w:val="22"/>
        </w:rPr>
        <w:t>Zakup i dostawa 1100</w:t>
      </w:r>
      <w:r w:rsidR="000A7DAF" w:rsidRPr="00885B7F">
        <w:rPr>
          <w:sz w:val="22"/>
          <w:szCs w:val="22"/>
        </w:rPr>
        <w:t xml:space="preserve"> ton kruszywa </w:t>
      </w:r>
      <w:r w:rsidR="00ED7753">
        <w:rPr>
          <w:sz w:val="22"/>
          <w:szCs w:val="22"/>
        </w:rPr>
        <w:t xml:space="preserve">drogowego, </w:t>
      </w:r>
      <w:r w:rsidR="000A7DAF" w:rsidRPr="00885B7F">
        <w:rPr>
          <w:sz w:val="22"/>
          <w:szCs w:val="22"/>
        </w:rPr>
        <w:t xml:space="preserve">naturalnego o uziarnieniu ciągłym 0/31,5 mm spełniające wymagania normy PN-EN 13242 lub równoważnej, z przeznaczeniem na </w:t>
      </w:r>
      <w:r w:rsidR="00ED7753">
        <w:rPr>
          <w:sz w:val="22"/>
          <w:szCs w:val="22"/>
        </w:rPr>
        <w:t>budowę/</w:t>
      </w:r>
      <w:r w:rsidR="000A7DAF" w:rsidRPr="00885B7F">
        <w:rPr>
          <w:sz w:val="22"/>
          <w:szCs w:val="22"/>
        </w:rPr>
        <w:t>modernizację/</w:t>
      </w:r>
      <w:r w:rsidR="00ED7753">
        <w:rPr>
          <w:sz w:val="22"/>
          <w:szCs w:val="22"/>
        </w:rPr>
        <w:t>przebudowę/</w:t>
      </w:r>
      <w:r w:rsidR="000A7DAF" w:rsidRPr="00885B7F">
        <w:rPr>
          <w:sz w:val="22"/>
          <w:szCs w:val="22"/>
        </w:rPr>
        <w:t>remont dróg gminnych.</w:t>
      </w:r>
    </w:p>
    <w:p w:rsidR="000A7DAF" w:rsidRPr="00885B7F" w:rsidRDefault="000A7DAF" w:rsidP="000A7DAF">
      <w:pPr>
        <w:pStyle w:val="Zawartotabeli"/>
        <w:ind w:left="426"/>
        <w:rPr>
          <w:sz w:val="22"/>
          <w:szCs w:val="22"/>
        </w:rPr>
      </w:pPr>
      <w:r w:rsidRPr="00885B7F">
        <w:rPr>
          <w:sz w:val="22"/>
          <w:szCs w:val="22"/>
        </w:rPr>
        <w:t xml:space="preserve">Zamawiający żąda kruszywa naturalnego powstającego wskutek mechanicznej przeróbki skały dewońskiej lub równoważnej. Wyrób musi posiadać wymagane przepisami prawa atesty, certyfikaty, świadectwa jakości. </w:t>
      </w:r>
    </w:p>
    <w:p w:rsidR="000A7DAF" w:rsidRPr="00885B7F" w:rsidRDefault="000A7DAF" w:rsidP="000A7DAF">
      <w:pPr>
        <w:pStyle w:val="Zawartotabeli"/>
        <w:ind w:left="426"/>
        <w:rPr>
          <w:sz w:val="22"/>
          <w:szCs w:val="22"/>
        </w:rPr>
      </w:pPr>
      <w:r w:rsidRPr="00885B7F">
        <w:rPr>
          <w:sz w:val="22"/>
          <w:szCs w:val="22"/>
        </w:rPr>
        <w:t xml:space="preserve">Zamawiający żąda kruszyw </w:t>
      </w:r>
      <w:r w:rsidRPr="00885B7F">
        <w:rPr>
          <w:b/>
          <w:sz w:val="22"/>
          <w:szCs w:val="22"/>
        </w:rPr>
        <w:t>naturalnych</w:t>
      </w:r>
      <w:r w:rsidRPr="00885B7F">
        <w:rPr>
          <w:sz w:val="22"/>
          <w:szCs w:val="22"/>
        </w:rPr>
        <w:t xml:space="preserve"> czyli: kruszywo pochodzenia mineralnego, które poza obróbką mechaniczną nie zostało poddane żadnej innej obróbce (wszystkie dotychczasowe kruszywa łamane, naturalne kruszone i niekruszone, piaski itd.)</w:t>
      </w:r>
      <w:r w:rsidRPr="00885B7F">
        <w:rPr>
          <w:sz w:val="22"/>
          <w:szCs w:val="22"/>
        </w:rPr>
        <w:br/>
        <w:t>Zamawiający nie dopuszcza kruszyw: </w:t>
      </w:r>
      <w:r w:rsidRPr="00885B7F">
        <w:rPr>
          <w:b/>
          <w:sz w:val="22"/>
          <w:szCs w:val="22"/>
        </w:rPr>
        <w:t>sztucznych</w:t>
      </w:r>
      <w:r w:rsidRPr="00885B7F">
        <w:rPr>
          <w:sz w:val="22"/>
          <w:szCs w:val="22"/>
        </w:rPr>
        <w:t xml:space="preserve"> (kruszywo pochodzenia mineralnego, uzyskane w wyniku procesu przemysłowego, obejmującego termiczną lub inną modyfikację (np. żużle, keramzyt)), oraz </w:t>
      </w:r>
      <w:r w:rsidRPr="00885B7F">
        <w:rPr>
          <w:b/>
          <w:sz w:val="22"/>
          <w:szCs w:val="22"/>
        </w:rPr>
        <w:t>z recyklingu</w:t>
      </w:r>
      <w:r w:rsidRPr="00885B7F">
        <w:rPr>
          <w:sz w:val="22"/>
          <w:szCs w:val="22"/>
        </w:rPr>
        <w:t xml:space="preserve"> (kruszywo powstające w wyniku przeróbki nieorganicznego materiału zastosowanego uprzednio w budownictwie).</w:t>
      </w:r>
    </w:p>
    <w:p w:rsidR="000A7DAF" w:rsidRDefault="000A7DAF" w:rsidP="000A7DAF">
      <w:pPr>
        <w:pStyle w:val="Zawartotabeli"/>
        <w:ind w:firstLine="426"/>
        <w:rPr>
          <w:sz w:val="22"/>
          <w:szCs w:val="22"/>
        </w:rPr>
      </w:pPr>
      <w:r w:rsidRPr="00885B7F">
        <w:rPr>
          <w:sz w:val="22"/>
          <w:szCs w:val="22"/>
        </w:rPr>
        <w:t xml:space="preserve">Zamawiający nie dopuszcza mieszania kruszywa z tzw. </w:t>
      </w:r>
      <w:proofErr w:type="spellStart"/>
      <w:r w:rsidRPr="00885B7F">
        <w:rPr>
          <w:sz w:val="22"/>
          <w:szCs w:val="22"/>
        </w:rPr>
        <w:t>niesortem</w:t>
      </w:r>
      <w:proofErr w:type="spellEnd"/>
      <w:r w:rsidRPr="00885B7F">
        <w:rPr>
          <w:sz w:val="22"/>
          <w:szCs w:val="22"/>
        </w:rPr>
        <w:t>.</w:t>
      </w:r>
    </w:p>
    <w:p w:rsidR="00ED7753" w:rsidRPr="00885B7F" w:rsidRDefault="00ED7753" w:rsidP="000A7DAF">
      <w:pPr>
        <w:pStyle w:val="Zawartotabeli"/>
        <w:ind w:firstLine="426"/>
        <w:rPr>
          <w:sz w:val="22"/>
          <w:szCs w:val="22"/>
        </w:rPr>
      </w:pPr>
    </w:p>
    <w:p w:rsidR="00ED7753" w:rsidRDefault="000A7DAF" w:rsidP="00885B7F">
      <w:pPr>
        <w:pStyle w:val="Zawartotabeli"/>
        <w:ind w:left="426"/>
        <w:rPr>
          <w:sz w:val="22"/>
          <w:szCs w:val="22"/>
        </w:rPr>
      </w:pPr>
      <w:r w:rsidRPr="00885B7F">
        <w:rPr>
          <w:sz w:val="22"/>
          <w:szCs w:val="22"/>
        </w:rPr>
        <w:t>Samochody z ładunkiem będą ważone wyrywkowo. Nie może zostać przekroczona dopuszczalna ładowność samochodu. Jeżeli waga wskaże przeładowanie Zamawiający uzna dopuszczalną wagę ładowności samochodu.</w:t>
      </w:r>
      <w:r w:rsidRPr="00885B7F">
        <w:rPr>
          <w:color w:val="000000"/>
          <w:sz w:val="22"/>
          <w:szCs w:val="22"/>
        </w:rPr>
        <w:t xml:space="preserve"> Jeżeli waga kruszywa będzie odbiegać od wagi określonej na dokumencie WZ (będzie mniejsza) wystawionego przez kopalnię, Zamawiający uzna, że na wszystkich dotychczasowych dostawach waga była mniejsza.</w:t>
      </w:r>
      <w:r w:rsidRPr="00885B7F">
        <w:rPr>
          <w:sz w:val="22"/>
          <w:szCs w:val="22"/>
        </w:rPr>
        <w:t xml:space="preserve"> </w:t>
      </w:r>
    </w:p>
    <w:p w:rsidR="008E36FA" w:rsidRPr="00885B7F" w:rsidRDefault="000A7DAF" w:rsidP="00885B7F">
      <w:pPr>
        <w:pStyle w:val="Zawartotabeli"/>
        <w:ind w:left="426"/>
        <w:rPr>
          <w:sz w:val="22"/>
          <w:szCs w:val="22"/>
        </w:rPr>
      </w:pPr>
      <w:r w:rsidRPr="00885B7F">
        <w:rPr>
          <w:sz w:val="22"/>
          <w:szCs w:val="22"/>
        </w:rPr>
        <w:t xml:space="preserve">Dostawa kruszywa musi odbywać się bezpośrednio z kopalni. Dokument wystawiony przez kopalnię musi mieć datę z dnia dostawy oraz potwierdzenie jakości dowożonego kruszywa. Jeżeli zamawiający stwierdzi odstępstwa od zamówionego produktu odmówi przyjęcia towaru. Zamawiający zastrzega sobie prawo powołania </w:t>
      </w:r>
      <w:proofErr w:type="spellStart"/>
      <w:r w:rsidRPr="00885B7F">
        <w:rPr>
          <w:sz w:val="22"/>
          <w:szCs w:val="22"/>
        </w:rPr>
        <w:t>experta</w:t>
      </w:r>
      <w:proofErr w:type="spellEnd"/>
      <w:r w:rsidRPr="00885B7F">
        <w:rPr>
          <w:sz w:val="22"/>
          <w:szCs w:val="22"/>
        </w:rPr>
        <w:t>, który stwierdzi jakość kruszywa. Jeżeli kruszywo nie będzie odpowiadało zamówieniu koszty ekspertyzy pokryje Wykonawca. Zamawiający zastrzega sobie prawo do konsultacji z kopalnią/zakładem eksploatacji kruszyw co do jakości zakupywanego kruszywa.</w:t>
      </w:r>
    </w:p>
    <w:p w:rsidR="00812A3B" w:rsidRPr="00812A3B" w:rsidRDefault="00B674C9" w:rsidP="00812A3B">
      <w:pPr>
        <w:pStyle w:val="pkt"/>
        <w:numPr>
          <w:ilvl w:val="3"/>
          <w:numId w:val="7"/>
        </w:numPr>
        <w:spacing w:before="0" w:after="100" w:afterAutospacing="1"/>
        <w:ind w:left="426" w:hanging="471"/>
        <w:rPr>
          <w:sz w:val="22"/>
        </w:rPr>
      </w:pPr>
      <w:r w:rsidRPr="00885B7F">
        <w:rPr>
          <w:b/>
          <w:bCs/>
          <w:sz w:val="22"/>
        </w:rPr>
        <w:t xml:space="preserve">Wspólny Słownik Zamówień CPV: </w:t>
      </w:r>
      <w:r w:rsidR="00812A3B">
        <w:rPr>
          <w:sz w:val="22"/>
        </w:rPr>
        <w:t>14212200-2 - kruszywa</w:t>
      </w:r>
    </w:p>
    <w:p w:rsidR="00885B7F" w:rsidRDefault="00885B7F" w:rsidP="00885B7F">
      <w:pPr>
        <w:pStyle w:val="pkt"/>
        <w:numPr>
          <w:ilvl w:val="3"/>
          <w:numId w:val="7"/>
        </w:numPr>
        <w:spacing w:before="0" w:after="100" w:afterAutospacing="1"/>
        <w:ind w:left="426" w:hanging="471"/>
        <w:rPr>
          <w:sz w:val="22"/>
        </w:rPr>
      </w:pPr>
      <w:r>
        <w:rPr>
          <w:sz w:val="22"/>
        </w:rPr>
        <w:t>Zamawiający nie dopuszcza</w:t>
      </w:r>
      <w:r w:rsidRPr="00885B7F">
        <w:rPr>
          <w:rFonts w:eastAsia="Arial"/>
          <w:sz w:val="22"/>
        </w:rPr>
        <w:t xml:space="preserve"> składania ofert częściowych, o których mowa w art. 7 pkt 15</w:t>
      </w:r>
      <w:r>
        <w:rPr>
          <w:rFonts w:eastAsia="Arial"/>
          <w:sz w:val="22"/>
        </w:rPr>
        <w:t xml:space="preserve"> ustawy </w:t>
      </w:r>
      <w:proofErr w:type="spellStart"/>
      <w:r>
        <w:rPr>
          <w:rFonts w:eastAsia="Arial"/>
          <w:sz w:val="22"/>
        </w:rPr>
        <w:t>Pzp</w:t>
      </w:r>
      <w:proofErr w:type="spellEnd"/>
      <w:r>
        <w:rPr>
          <w:rFonts w:eastAsia="Arial"/>
          <w:sz w:val="22"/>
        </w:rPr>
        <w:t xml:space="preserve"> i nie dokonuje podziału zamówienia na części.</w:t>
      </w:r>
    </w:p>
    <w:p w:rsidR="00885B7F" w:rsidRDefault="00885B7F" w:rsidP="00885B7F">
      <w:pPr>
        <w:pStyle w:val="pkt"/>
        <w:numPr>
          <w:ilvl w:val="3"/>
          <w:numId w:val="7"/>
        </w:numPr>
        <w:spacing w:before="0" w:after="100" w:afterAutospacing="1"/>
        <w:ind w:left="426" w:hanging="471"/>
        <w:rPr>
          <w:sz w:val="22"/>
        </w:rPr>
      </w:pPr>
      <w:r>
        <w:rPr>
          <w:sz w:val="22"/>
        </w:rPr>
        <w:t xml:space="preserve">Na żądanie </w:t>
      </w:r>
      <w:r w:rsidRPr="00885B7F">
        <w:rPr>
          <w:sz w:val="22"/>
        </w:rPr>
        <w:t>Zamawiającego, Wykonawca zobowiązany jest okazać, w stosunku do wskazanych</w:t>
      </w:r>
      <w:r>
        <w:rPr>
          <w:sz w:val="22"/>
        </w:rPr>
        <w:t xml:space="preserve"> materiałów </w:t>
      </w:r>
      <w:r w:rsidRPr="00885B7F">
        <w:rPr>
          <w:sz w:val="22"/>
        </w:rPr>
        <w:t xml:space="preserve">aprobatę techniczną oraz wymagane atesty (kartę charakterystyki, deklaracje zgodności </w:t>
      </w:r>
      <w:proofErr w:type="spellStart"/>
      <w:r w:rsidRPr="00885B7F">
        <w:rPr>
          <w:sz w:val="22"/>
        </w:rPr>
        <w:t>itp</w:t>
      </w:r>
      <w:proofErr w:type="spellEnd"/>
      <w:r w:rsidRPr="00885B7F">
        <w:rPr>
          <w:sz w:val="22"/>
        </w:rPr>
        <w:t>).</w:t>
      </w:r>
    </w:p>
    <w:p w:rsidR="00885B7F" w:rsidRDefault="00885B7F" w:rsidP="00885B7F">
      <w:pPr>
        <w:pStyle w:val="pkt"/>
        <w:numPr>
          <w:ilvl w:val="3"/>
          <w:numId w:val="7"/>
        </w:numPr>
        <w:spacing w:before="0" w:after="100" w:afterAutospacing="1"/>
        <w:ind w:left="426" w:hanging="471"/>
        <w:rPr>
          <w:sz w:val="22"/>
        </w:rPr>
      </w:pPr>
      <w:r>
        <w:rPr>
          <w:sz w:val="22"/>
        </w:rPr>
        <w:t xml:space="preserve">Zamawiający </w:t>
      </w:r>
      <w:r w:rsidRPr="00885B7F">
        <w:rPr>
          <w:sz w:val="22"/>
        </w:rPr>
        <w:t>nie dopuszcza składania ofert wariantowych oraz w postaci</w:t>
      </w:r>
      <w:r w:rsidR="00812A3B">
        <w:rPr>
          <w:sz w:val="22"/>
        </w:rPr>
        <w:t xml:space="preserve"> katalogów elektronicznych. </w:t>
      </w:r>
    </w:p>
    <w:p w:rsidR="00B674C9" w:rsidRPr="00812A3B" w:rsidRDefault="00812A3B" w:rsidP="00812A3B">
      <w:pPr>
        <w:pStyle w:val="pkt"/>
        <w:numPr>
          <w:ilvl w:val="3"/>
          <w:numId w:val="7"/>
        </w:numPr>
        <w:spacing w:before="0" w:after="100" w:afterAutospacing="1"/>
        <w:ind w:left="426" w:hanging="471"/>
        <w:rPr>
          <w:sz w:val="22"/>
        </w:rPr>
      </w:pPr>
      <w:r>
        <w:rPr>
          <w:sz w:val="22"/>
        </w:rPr>
        <w:t xml:space="preserve">Zamawiający </w:t>
      </w:r>
      <w:r w:rsidRPr="00885B7F">
        <w:rPr>
          <w:sz w:val="22"/>
        </w:rPr>
        <w:t>przewiduje udzielania zamówień, o których mowa w art. 214 ust. 1 pkt</w:t>
      </w:r>
      <w:r>
        <w:rPr>
          <w:sz w:val="22"/>
        </w:rPr>
        <w:t xml:space="preserve"> 8 ustawy </w:t>
      </w:r>
      <w:proofErr w:type="spellStart"/>
      <w:r>
        <w:rPr>
          <w:sz w:val="22"/>
        </w:rPr>
        <w:t>Pzp</w:t>
      </w:r>
      <w:proofErr w:type="spellEnd"/>
      <w:r>
        <w:rPr>
          <w:sz w:val="22"/>
        </w:rPr>
        <w:t>.</w:t>
      </w:r>
    </w:p>
    <w:p w:rsidR="00B674C9" w:rsidRDefault="00FE0A85" w:rsidP="00885B7F">
      <w:pPr>
        <w:pStyle w:val="pkt"/>
        <w:pBdr>
          <w:bottom w:val="double" w:sz="4" w:space="1" w:color="auto"/>
        </w:pBdr>
        <w:shd w:val="clear" w:color="auto" w:fill="DAEEF3"/>
        <w:spacing w:before="0" w:after="40"/>
        <w:ind w:left="567" w:hanging="567"/>
        <w:rPr>
          <w:sz w:val="22"/>
        </w:rPr>
      </w:pPr>
      <w:r>
        <w:rPr>
          <w:b/>
          <w:sz w:val="22"/>
        </w:rPr>
        <w:t>V.</w:t>
      </w:r>
      <w:r>
        <w:rPr>
          <w:b/>
          <w:sz w:val="22"/>
        </w:rPr>
        <w:tab/>
        <w:t>PODWYKONAWSTWO</w:t>
      </w:r>
    </w:p>
    <w:p w:rsidR="00B674C9" w:rsidRDefault="00FE0A85">
      <w:pPr>
        <w:pStyle w:val="pkt"/>
        <w:numPr>
          <w:ilvl w:val="0"/>
          <w:numId w:val="20"/>
        </w:numPr>
        <w:spacing w:before="240" w:after="0"/>
        <w:ind w:left="426"/>
        <w:rPr>
          <w:sz w:val="22"/>
        </w:rPr>
      </w:pPr>
      <w:r>
        <w:rPr>
          <w:sz w:val="22"/>
        </w:rPr>
        <w:t xml:space="preserve">Wykonawca może powierzyć wykonanie części zamówienia podwykonawcy (podwykonawcom). </w:t>
      </w:r>
    </w:p>
    <w:p w:rsidR="00B674C9" w:rsidRDefault="00FE0A85">
      <w:pPr>
        <w:pStyle w:val="pkt"/>
        <w:numPr>
          <w:ilvl w:val="0"/>
          <w:numId w:val="20"/>
        </w:numPr>
        <w:spacing w:before="0" w:after="0"/>
        <w:ind w:left="426"/>
        <w:rPr>
          <w:sz w:val="22"/>
        </w:rPr>
      </w:pPr>
      <w:r>
        <w:rPr>
          <w:sz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B674C9" w:rsidRDefault="00FE0A85">
      <w:pPr>
        <w:pStyle w:val="pkt"/>
        <w:numPr>
          <w:ilvl w:val="0"/>
          <w:numId w:val="20"/>
        </w:numPr>
        <w:spacing w:before="0" w:after="0"/>
        <w:ind w:left="426"/>
        <w:rPr>
          <w:sz w:val="22"/>
        </w:rPr>
      </w:pPr>
      <w:r>
        <w:rPr>
          <w:sz w:val="22"/>
        </w:rPr>
        <w:t>Powierzenie części zamówienia podwykonawcom nie zwalnia Wykonawcy z odpowiedzialności za należyte wykonanie zamówienia.</w:t>
      </w:r>
    </w:p>
    <w:p w:rsidR="00B674C9" w:rsidRDefault="00B674C9" w:rsidP="00FF4B7B">
      <w:pPr>
        <w:pStyle w:val="pkt"/>
        <w:spacing w:before="0" w:after="0"/>
        <w:ind w:left="0" w:firstLine="0"/>
        <w:rPr>
          <w:sz w:val="22"/>
        </w:rPr>
      </w:pPr>
    </w:p>
    <w:p w:rsidR="00B674C9" w:rsidRDefault="00FE0A85">
      <w:pPr>
        <w:pStyle w:val="pkt"/>
        <w:pBdr>
          <w:bottom w:val="double" w:sz="4" w:space="1" w:color="auto"/>
        </w:pBdr>
        <w:shd w:val="clear" w:color="auto" w:fill="DAEEF3"/>
        <w:spacing w:before="240" w:after="40"/>
        <w:ind w:left="567" w:hanging="567"/>
        <w:rPr>
          <w:sz w:val="22"/>
        </w:rPr>
      </w:pPr>
      <w:r>
        <w:rPr>
          <w:b/>
          <w:sz w:val="22"/>
        </w:rPr>
        <w:lastRenderedPageBreak/>
        <w:t>VI.</w:t>
      </w:r>
      <w:r>
        <w:rPr>
          <w:b/>
          <w:sz w:val="22"/>
        </w:rPr>
        <w:tab/>
        <w:t>TERMIN WYKONANIA ZAMÓWIENIA</w:t>
      </w:r>
    </w:p>
    <w:p w:rsidR="00B674C9" w:rsidRDefault="00B674C9">
      <w:pPr>
        <w:autoSpaceDE w:val="0"/>
        <w:autoSpaceDN w:val="0"/>
        <w:adjustRightInd w:val="0"/>
        <w:jc w:val="both"/>
        <w:rPr>
          <w:rFonts w:eastAsiaTheme="minorHAnsi"/>
          <w:sz w:val="22"/>
          <w:szCs w:val="22"/>
          <w:lang w:eastAsia="en-US"/>
        </w:rPr>
      </w:pPr>
    </w:p>
    <w:p w:rsidR="00B674C9" w:rsidRDefault="00FE0A85" w:rsidP="00FF4B7B">
      <w:pPr>
        <w:pStyle w:val="Akapitzlist1"/>
        <w:autoSpaceDE w:val="0"/>
        <w:autoSpaceDN w:val="0"/>
        <w:adjustRightInd w:val="0"/>
        <w:ind w:left="567"/>
        <w:jc w:val="both"/>
        <w:rPr>
          <w:sz w:val="22"/>
          <w:szCs w:val="22"/>
        </w:rPr>
      </w:pPr>
      <w:r>
        <w:rPr>
          <w:sz w:val="22"/>
          <w:szCs w:val="22"/>
        </w:rPr>
        <w:t xml:space="preserve">Termin zakończenia realizacji przedmiotu zamówienia: </w:t>
      </w:r>
      <w:r w:rsidR="00AC03C4">
        <w:rPr>
          <w:b/>
          <w:sz w:val="22"/>
          <w:szCs w:val="22"/>
        </w:rPr>
        <w:t>20</w:t>
      </w:r>
      <w:r w:rsidR="00600ECD">
        <w:rPr>
          <w:b/>
          <w:sz w:val="22"/>
          <w:szCs w:val="22"/>
        </w:rPr>
        <w:t xml:space="preserve"> dni</w:t>
      </w:r>
      <w:r>
        <w:rPr>
          <w:b/>
          <w:sz w:val="22"/>
          <w:szCs w:val="22"/>
        </w:rPr>
        <w:t>, licząc od dnia podpisania umowy</w:t>
      </w:r>
      <w:r w:rsidR="00FF4B7B">
        <w:rPr>
          <w:sz w:val="22"/>
          <w:szCs w:val="22"/>
        </w:rPr>
        <w:t>.</w:t>
      </w:r>
    </w:p>
    <w:p w:rsidR="00B674C9" w:rsidRDefault="00B674C9">
      <w:pPr>
        <w:pStyle w:val="pkt"/>
        <w:spacing w:before="0" w:after="0"/>
        <w:ind w:left="0" w:firstLine="0"/>
        <w:rPr>
          <w:sz w:val="22"/>
        </w:rPr>
      </w:pPr>
    </w:p>
    <w:p w:rsidR="00B674C9" w:rsidRDefault="00FE0A85">
      <w:pPr>
        <w:pStyle w:val="pkt"/>
        <w:pBdr>
          <w:bottom w:val="double" w:sz="4" w:space="1" w:color="auto"/>
        </w:pBdr>
        <w:shd w:val="clear" w:color="auto" w:fill="DAEEF3"/>
        <w:spacing w:before="240" w:after="40"/>
        <w:ind w:left="567" w:hanging="567"/>
        <w:rPr>
          <w:b/>
          <w:sz w:val="22"/>
        </w:rPr>
      </w:pPr>
      <w:r>
        <w:rPr>
          <w:b/>
          <w:sz w:val="22"/>
        </w:rPr>
        <w:t>VII.</w:t>
      </w:r>
      <w:r>
        <w:rPr>
          <w:b/>
          <w:sz w:val="22"/>
        </w:rPr>
        <w:tab/>
        <w:t>PRZEDMIOTOWE  ŚRODKI DOWODOWE</w:t>
      </w:r>
    </w:p>
    <w:p w:rsidR="00B674C9" w:rsidRDefault="00B674C9">
      <w:pPr>
        <w:pStyle w:val="pkt"/>
        <w:spacing w:before="0" w:after="0"/>
        <w:ind w:left="0" w:firstLine="0"/>
        <w:rPr>
          <w:sz w:val="22"/>
        </w:rPr>
      </w:pPr>
    </w:p>
    <w:p w:rsidR="00B674C9" w:rsidRDefault="00FE0A85">
      <w:pPr>
        <w:pStyle w:val="pkt"/>
        <w:spacing w:before="0" w:after="0"/>
        <w:ind w:left="0" w:firstLine="0"/>
        <w:rPr>
          <w:b/>
          <w:bCs/>
          <w:sz w:val="22"/>
        </w:rPr>
      </w:pPr>
      <w:r>
        <w:rPr>
          <w:b/>
          <w:bCs/>
          <w:sz w:val="22"/>
        </w:rPr>
        <w:t>Zamawiający nie wymaga w niniejszym postępowaniu przedmiotowych środków dowodowych.</w:t>
      </w:r>
    </w:p>
    <w:p w:rsidR="002D13DF" w:rsidRDefault="002D13DF">
      <w:pPr>
        <w:pStyle w:val="pkt"/>
        <w:spacing w:before="0" w:after="0"/>
        <w:ind w:left="0" w:firstLine="0"/>
        <w:rPr>
          <w:sz w:val="22"/>
        </w:rPr>
      </w:pPr>
    </w:p>
    <w:p w:rsidR="00B674C9" w:rsidRDefault="00FF4B7B">
      <w:pPr>
        <w:pStyle w:val="pkt"/>
        <w:pBdr>
          <w:bottom w:val="double" w:sz="4" w:space="1" w:color="auto"/>
        </w:pBdr>
        <w:shd w:val="clear" w:color="auto" w:fill="DAEEF3"/>
        <w:spacing w:before="240" w:after="40"/>
        <w:ind w:left="567" w:hanging="567"/>
        <w:rPr>
          <w:b/>
          <w:sz w:val="22"/>
        </w:rPr>
      </w:pPr>
      <w:r>
        <w:rPr>
          <w:b/>
          <w:sz w:val="22"/>
        </w:rPr>
        <w:t>VIII.</w:t>
      </w:r>
      <w:r>
        <w:rPr>
          <w:b/>
          <w:sz w:val="22"/>
        </w:rPr>
        <w:tab/>
        <w:t>W</w:t>
      </w:r>
      <w:r w:rsidR="00FE0A85">
        <w:rPr>
          <w:b/>
          <w:sz w:val="22"/>
        </w:rPr>
        <w:t>ARUNKI UDZIAŁU W POSTĘPOWANIU</w:t>
      </w:r>
    </w:p>
    <w:p w:rsidR="00B674C9" w:rsidRDefault="00FE0A85">
      <w:pPr>
        <w:pStyle w:val="pkt"/>
        <w:numPr>
          <w:ilvl w:val="0"/>
          <w:numId w:val="25"/>
        </w:numPr>
        <w:spacing w:before="240" w:after="0"/>
        <w:ind w:left="426"/>
        <w:rPr>
          <w:rStyle w:val="TeksttreciPogrubienie"/>
          <w:rFonts w:ascii="Times New Roman" w:hAnsi="Times New Roman" w:cs="Times New Roman"/>
          <w:bCs w:val="0"/>
          <w:sz w:val="22"/>
        </w:rPr>
      </w:pPr>
      <w:r>
        <w:rPr>
          <w:sz w:val="22"/>
        </w:rPr>
        <w:t>O udzielenie zamówienia mogą ubiegać się Wykonawcy, którzy nie podlegają wykluczeniu, na zasadach określonych w Rozdziale IX SWZ, oraz spełniają określone przez Zamawiającego warunki</w:t>
      </w:r>
      <w:r>
        <w:rPr>
          <w:rStyle w:val="TeksttreciPogrubienie"/>
          <w:rFonts w:ascii="Times New Roman" w:hAnsi="Times New Roman" w:cs="Times New Roman"/>
          <w:sz w:val="22"/>
        </w:rPr>
        <w:t xml:space="preserve"> </w:t>
      </w:r>
      <w:r w:rsidR="00B674C9" w:rsidRPr="00B674C9">
        <w:rPr>
          <w:rStyle w:val="TeksttreciPogrubienie"/>
          <w:rFonts w:ascii="Times New Roman" w:hAnsi="Times New Roman" w:cs="Times New Roman"/>
          <w:b w:val="0"/>
          <w:bCs w:val="0"/>
          <w:sz w:val="22"/>
        </w:rPr>
        <w:t xml:space="preserve">udziału w </w:t>
      </w:r>
      <w:r w:rsidR="00B674C9" w:rsidRPr="00B674C9">
        <w:rPr>
          <w:sz w:val="22"/>
        </w:rPr>
        <w:t>postępowaniu</w:t>
      </w:r>
      <w:r w:rsidR="00B674C9" w:rsidRPr="00B674C9">
        <w:rPr>
          <w:rStyle w:val="TeksttreciPogrubienie"/>
          <w:rFonts w:ascii="Times New Roman" w:hAnsi="Times New Roman" w:cs="Times New Roman"/>
          <w:b w:val="0"/>
          <w:bCs w:val="0"/>
          <w:sz w:val="22"/>
        </w:rPr>
        <w:t>.</w:t>
      </w:r>
      <w:bookmarkStart w:id="2" w:name="bookmark3"/>
    </w:p>
    <w:p w:rsidR="00B674C9" w:rsidRDefault="00FE0A85">
      <w:pPr>
        <w:pStyle w:val="pkt"/>
        <w:numPr>
          <w:ilvl w:val="0"/>
          <w:numId w:val="25"/>
        </w:numPr>
        <w:spacing w:before="240" w:after="0"/>
        <w:ind w:left="426"/>
        <w:rPr>
          <w:rFonts w:eastAsia="Verdana"/>
          <w:b/>
          <w:sz w:val="22"/>
          <w:shd w:val="clear" w:color="auto" w:fill="FFFFFF"/>
        </w:rPr>
      </w:pPr>
      <w:r>
        <w:rPr>
          <w:sz w:val="22"/>
        </w:rPr>
        <w:t>O udzielenie zamówienia mogą ubiegać się Wykonawcy, którzy spełniają warunki dotyczące:</w:t>
      </w:r>
      <w:bookmarkEnd w:id="2"/>
    </w:p>
    <w:p w:rsidR="00B674C9" w:rsidRDefault="00FE0A85">
      <w:pPr>
        <w:pStyle w:val="pkt"/>
        <w:numPr>
          <w:ilvl w:val="0"/>
          <w:numId w:val="26"/>
        </w:numPr>
        <w:spacing w:before="0" w:after="0"/>
        <w:ind w:left="851"/>
        <w:rPr>
          <w:rFonts w:eastAsia="Verdana"/>
          <w:b/>
          <w:sz w:val="22"/>
          <w:shd w:val="clear" w:color="auto" w:fill="FFFFFF"/>
        </w:rPr>
      </w:pPr>
      <w:r>
        <w:rPr>
          <w:b/>
          <w:sz w:val="22"/>
        </w:rPr>
        <w:t>zdolności do występowania w obrocie gospodarczym:</w:t>
      </w:r>
    </w:p>
    <w:p w:rsidR="00B674C9" w:rsidRDefault="00FE0A85">
      <w:pPr>
        <w:pStyle w:val="Teksttreci0"/>
        <w:shd w:val="clear" w:color="auto" w:fill="auto"/>
        <w:spacing w:line="240" w:lineRule="auto"/>
        <w:ind w:left="852" w:right="20" w:firstLine="0"/>
        <w:jc w:val="both"/>
        <w:rPr>
          <w:rFonts w:ascii="Times New Roman" w:hAnsi="Times New Roman" w:cs="Times New Roman"/>
          <w:sz w:val="22"/>
          <w:szCs w:val="22"/>
        </w:rPr>
      </w:pPr>
      <w:r>
        <w:rPr>
          <w:rFonts w:ascii="Times New Roman" w:hAnsi="Times New Roman" w:cs="Times New Roman"/>
          <w:sz w:val="22"/>
          <w:szCs w:val="22"/>
        </w:rPr>
        <w:t>Zamawiający nie stawia warunku w powyższym zakresie.</w:t>
      </w:r>
    </w:p>
    <w:p w:rsidR="00B674C9" w:rsidRDefault="00FE0A85">
      <w:pPr>
        <w:pStyle w:val="pkt"/>
        <w:numPr>
          <w:ilvl w:val="0"/>
          <w:numId w:val="26"/>
        </w:numPr>
        <w:spacing w:before="0" w:after="0"/>
        <w:ind w:left="851"/>
        <w:rPr>
          <w:b/>
          <w:sz w:val="22"/>
        </w:rPr>
      </w:pPr>
      <w:r>
        <w:rPr>
          <w:b/>
          <w:sz w:val="22"/>
        </w:rPr>
        <w:t>uprawnień do prowadzenia określonej działalności gospodarczej lub zawodowej, o ile wynika to z odrębnych przepisów:</w:t>
      </w:r>
    </w:p>
    <w:p w:rsidR="00B674C9" w:rsidRDefault="00FE0A85">
      <w:pPr>
        <w:pStyle w:val="Teksttreci0"/>
        <w:shd w:val="clear" w:color="auto" w:fill="auto"/>
        <w:spacing w:line="240" w:lineRule="auto"/>
        <w:ind w:left="852" w:right="20" w:firstLine="0"/>
        <w:jc w:val="both"/>
        <w:rPr>
          <w:rFonts w:ascii="Times New Roman" w:hAnsi="Times New Roman" w:cs="Times New Roman"/>
          <w:sz w:val="22"/>
          <w:szCs w:val="22"/>
        </w:rPr>
      </w:pPr>
      <w:r>
        <w:rPr>
          <w:rFonts w:ascii="Times New Roman" w:hAnsi="Times New Roman" w:cs="Times New Roman"/>
          <w:sz w:val="22"/>
          <w:szCs w:val="22"/>
        </w:rPr>
        <w:t>Zamawiający nie stawia warunku w powyższym zakresie.</w:t>
      </w:r>
    </w:p>
    <w:p w:rsidR="00B674C9" w:rsidRDefault="00FE0A85">
      <w:pPr>
        <w:pStyle w:val="pkt"/>
        <w:numPr>
          <w:ilvl w:val="0"/>
          <w:numId w:val="26"/>
        </w:numPr>
        <w:spacing w:before="0" w:after="0"/>
        <w:ind w:left="851"/>
        <w:rPr>
          <w:sz w:val="22"/>
        </w:rPr>
      </w:pPr>
      <w:r>
        <w:rPr>
          <w:b/>
          <w:sz w:val="22"/>
        </w:rPr>
        <w:t>sytuacji ekonomicznej lub finansowej:</w:t>
      </w:r>
    </w:p>
    <w:p w:rsidR="00B674C9" w:rsidRDefault="00FE0A85">
      <w:pPr>
        <w:pStyle w:val="Teksttreci0"/>
        <w:shd w:val="clear" w:color="auto" w:fill="auto"/>
        <w:spacing w:line="240" w:lineRule="auto"/>
        <w:ind w:left="852" w:right="20" w:firstLine="0"/>
        <w:jc w:val="both"/>
        <w:rPr>
          <w:rFonts w:ascii="Times New Roman" w:hAnsi="Times New Roman" w:cs="Times New Roman"/>
          <w:sz w:val="22"/>
          <w:szCs w:val="22"/>
        </w:rPr>
      </w:pPr>
      <w:r>
        <w:rPr>
          <w:rFonts w:ascii="Times New Roman" w:hAnsi="Times New Roman" w:cs="Times New Roman"/>
          <w:sz w:val="22"/>
          <w:szCs w:val="22"/>
        </w:rPr>
        <w:t>Zamawiający nie stawia warunku w powyższym zakresie.</w:t>
      </w:r>
    </w:p>
    <w:p w:rsidR="00B674C9" w:rsidRPr="00FF4B7B" w:rsidRDefault="00FE0A85" w:rsidP="00FF4B7B">
      <w:pPr>
        <w:pStyle w:val="pkt"/>
        <w:numPr>
          <w:ilvl w:val="0"/>
          <w:numId w:val="27"/>
        </w:numPr>
        <w:spacing w:before="0" w:after="0"/>
        <w:ind w:left="851"/>
        <w:rPr>
          <w:sz w:val="22"/>
        </w:rPr>
      </w:pPr>
      <w:r>
        <w:rPr>
          <w:b/>
          <w:sz w:val="22"/>
        </w:rPr>
        <w:t>zdolności technicznej lub zawodowej:</w:t>
      </w:r>
      <w:bookmarkStart w:id="3" w:name="_Hlk64192602"/>
    </w:p>
    <w:p w:rsidR="00B674C9" w:rsidRDefault="00FE0A85">
      <w:pPr>
        <w:pStyle w:val="pkt"/>
        <w:numPr>
          <w:ilvl w:val="0"/>
          <w:numId w:val="28"/>
        </w:numPr>
        <w:autoSpaceDE w:val="0"/>
        <w:autoSpaceDN w:val="0"/>
        <w:adjustRightInd w:val="0"/>
        <w:spacing w:before="0" w:after="0"/>
        <w:ind w:left="1134" w:hanging="426"/>
        <w:rPr>
          <w:sz w:val="22"/>
        </w:rPr>
      </w:pPr>
      <w:r>
        <w:rPr>
          <w:sz w:val="22"/>
        </w:rPr>
        <w:t xml:space="preserve">Wykonawca spełni warunek, jeżeli </w:t>
      </w:r>
      <w:r w:rsidR="002D5651">
        <w:rPr>
          <w:sz w:val="22"/>
        </w:rPr>
        <w:t>wykaże, że w okresie ostatnich 3</w:t>
      </w:r>
      <w:r>
        <w:rPr>
          <w:sz w:val="22"/>
        </w:rPr>
        <w:t xml:space="preserve"> lat przed upływem terminu składania ofert, a jeżeli okres prowadzenia działalności jest krótszy - w tym okresie, wykonał należycie:</w:t>
      </w:r>
    </w:p>
    <w:p w:rsidR="00B674C9" w:rsidRPr="00B674C9" w:rsidRDefault="00B674C9">
      <w:pPr>
        <w:pStyle w:val="pkt"/>
        <w:numPr>
          <w:ilvl w:val="0"/>
          <w:numId w:val="29"/>
        </w:numPr>
        <w:autoSpaceDE w:val="0"/>
        <w:autoSpaceDN w:val="0"/>
        <w:adjustRightInd w:val="0"/>
        <w:spacing w:before="0" w:after="0"/>
        <w:rPr>
          <w:rFonts w:ascii="Times New Roman Regular" w:hAnsi="Times New Roman Regular" w:cs="Times New Roman Regular"/>
          <w:sz w:val="22"/>
        </w:rPr>
      </w:pPr>
      <w:r w:rsidRPr="00B674C9">
        <w:rPr>
          <w:rFonts w:ascii="Times New Roman Regular" w:eastAsia="Arial" w:hAnsi="Times New Roman Regular" w:cs="Times New Roman Regular"/>
          <w:sz w:val="22"/>
        </w:rPr>
        <w:t>co najm</w:t>
      </w:r>
      <w:r w:rsidR="002D5651">
        <w:rPr>
          <w:rFonts w:ascii="Times New Roman Regular" w:eastAsia="Arial" w:hAnsi="Times New Roman Regular" w:cs="Times New Roman Regular"/>
          <w:sz w:val="22"/>
        </w:rPr>
        <w:t>niej jedno</w:t>
      </w:r>
      <w:r w:rsidRPr="00B674C9">
        <w:rPr>
          <w:rFonts w:ascii="Times New Roman Regular" w:eastAsia="Arial" w:hAnsi="Times New Roman Regular" w:cs="Times New Roman Regular"/>
          <w:sz w:val="22"/>
        </w:rPr>
        <w:t xml:space="preserve"> zadanie polegające na </w:t>
      </w:r>
      <w:r w:rsidR="00AC03C4">
        <w:rPr>
          <w:rFonts w:ascii="Times New Roman Regular" w:eastAsia="Arial" w:hAnsi="Times New Roman Regular" w:cs="Times New Roman Regular"/>
          <w:sz w:val="22"/>
        </w:rPr>
        <w:t>dostawie kruszywa</w:t>
      </w:r>
      <w:r w:rsidR="002D5651">
        <w:rPr>
          <w:rFonts w:ascii="Times New Roman Regular" w:eastAsia="Arial" w:hAnsi="Times New Roman Regular" w:cs="Times New Roman Regular"/>
          <w:sz w:val="22"/>
        </w:rPr>
        <w:t xml:space="preserve">                                        </w:t>
      </w:r>
      <w:r w:rsidR="00AC03C4">
        <w:rPr>
          <w:rFonts w:ascii="Times New Roman Regular" w:eastAsia="Arial" w:hAnsi="Times New Roman Regular" w:cs="Times New Roman Regular"/>
          <w:sz w:val="22"/>
        </w:rPr>
        <w:t xml:space="preserve"> z przeznaczeniem na </w:t>
      </w:r>
      <w:r w:rsidR="00ED7753">
        <w:rPr>
          <w:rFonts w:ascii="Times New Roman Regular" w:eastAsia="Arial" w:hAnsi="Times New Roman Regular" w:cs="Times New Roman Regular"/>
          <w:sz w:val="22"/>
        </w:rPr>
        <w:t>budowę/</w:t>
      </w:r>
      <w:r w:rsidR="00AC03C4">
        <w:rPr>
          <w:rFonts w:ascii="Times New Roman Regular" w:eastAsia="Arial" w:hAnsi="Times New Roman Regular" w:cs="Times New Roman Regular"/>
          <w:sz w:val="22"/>
        </w:rPr>
        <w:t>remont/ modernizację/przebudowę dróg</w:t>
      </w:r>
      <w:r w:rsidR="00ED7753">
        <w:rPr>
          <w:rFonts w:ascii="Times New Roman Regular" w:eastAsia="Arial" w:hAnsi="Times New Roman Regular" w:cs="Times New Roman Regular"/>
          <w:sz w:val="22"/>
        </w:rPr>
        <w:t xml:space="preserve"> o wartości</w:t>
      </w:r>
      <w:r w:rsidR="002D5651">
        <w:rPr>
          <w:rFonts w:ascii="Times New Roman Regular" w:eastAsia="Arial" w:hAnsi="Times New Roman Regular" w:cs="Times New Roman Regular"/>
          <w:sz w:val="22"/>
        </w:rPr>
        <w:t xml:space="preserve"> 80</w:t>
      </w:r>
      <w:r w:rsidR="00ED7753">
        <w:rPr>
          <w:rFonts w:ascii="Times New Roman Regular" w:eastAsia="Arial" w:hAnsi="Times New Roman Regular" w:cs="Times New Roman Regular"/>
          <w:sz w:val="22"/>
        </w:rPr>
        <w:t> </w:t>
      </w:r>
      <w:r w:rsidR="002D5651">
        <w:rPr>
          <w:rFonts w:ascii="Times New Roman Regular" w:eastAsia="Arial" w:hAnsi="Times New Roman Regular" w:cs="Times New Roman Regular"/>
          <w:sz w:val="22"/>
        </w:rPr>
        <w:t>000</w:t>
      </w:r>
      <w:r w:rsidR="00ED7753">
        <w:rPr>
          <w:rFonts w:ascii="Times New Roman Regular" w:eastAsia="Arial" w:hAnsi="Times New Roman Regular" w:cs="Times New Roman Regular"/>
          <w:sz w:val="22"/>
        </w:rPr>
        <w:t xml:space="preserve"> zł</w:t>
      </w:r>
      <w:r w:rsidR="002D5651">
        <w:rPr>
          <w:rFonts w:ascii="Times New Roman Regular" w:eastAsia="Arial" w:hAnsi="Times New Roman Regular" w:cs="Times New Roman Regular"/>
          <w:sz w:val="22"/>
        </w:rPr>
        <w:t xml:space="preserve"> brutto dla zadania, wraz z podaniem jego przedmiotu</w:t>
      </w:r>
      <w:r w:rsidRPr="00B674C9">
        <w:rPr>
          <w:rFonts w:ascii="Times New Roman Regular" w:eastAsia="Arial" w:hAnsi="Times New Roman Regular" w:cs="Times New Roman Regular"/>
          <w:sz w:val="22"/>
        </w:rPr>
        <w:t>, wartośc</w:t>
      </w:r>
      <w:r w:rsidR="002D5651">
        <w:rPr>
          <w:rFonts w:ascii="Times New Roman Regular" w:eastAsia="Arial" w:hAnsi="Times New Roman Regular" w:cs="Times New Roman Regular"/>
          <w:sz w:val="22"/>
        </w:rPr>
        <w:t xml:space="preserve">i, daty i </w:t>
      </w:r>
      <w:r w:rsidRPr="00B674C9">
        <w:rPr>
          <w:rFonts w:ascii="Times New Roman Regular" w:eastAsia="Arial" w:hAnsi="Times New Roman Regular" w:cs="Times New Roman Regular"/>
          <w:sz w:val="22"/>
        </w:rPr>
        <w:t xml:space="preserve"> po</w:t>
      </w:r>
      <w:r w:rsidR="002D5651">
        <w:rPr>
          <w:rFonts w:ascii="Times New Roman Regular" w:eastAsia="Arial" w:hAnsi="Times New Roman Regular" w:cs="Times New Roman Regular"/>
          <w:sz w:val="22"/>
        </w:rPr>
        <w:t>dmiotów, na rzecz których dostawy</w:t>
      </w:r>
      <w:r w:rsidRPr="00B674C9">
        <w:rPr>
          <w:rFonts w:ascii="Times New Roman Regular" w:eastAsia="Arial" w:hAnsi="Times New Roman Regular" w:cs="Times New Roman Regular"/>
          <w:sz w:val="22"/>
        </w:rPr>
        <w:t xml:space="preserve"> te zostały wykonane, oraz załączeniem dowodów określ</w:t>
      </w:r>
      <w:r w:rsidR="002D5651">
        <w:rPr>
          <w:rFonts w:ascii="Times New Roman Regular" w:eastAsia="Arial" w:hAnsi="Times New Roman Regular" w:cs="Times New Roman Regular"/>
          <w:sz w:val="22"/>
        </w:rPr>
        <w:t>ających, czy te dostawy</w:t>
      </w:r>
      <w:r w:rsidRPr="00B674C9">
        <w:rPr>
          <w:rFonts w:ascii="Times New Roman Regular" w:eastAsia="Arial" w:hAnsi="Times New Roman Regular" w:cs="Times New Roman Regular"/>
          <w:sz w:val="22"/>
        </w:rPr>
        <w:t xml:space="preserve"> zostały wykonane należycie.</w:t>
      </w:r>
    </w:p>
    <w:p w:rsidR="00B674C9" w:rsidRDefault="00B674C9">
      <w:pPr>
        <w:pStyle w:val="pkt"/>
        <w:autoSpaceDE w:val="0"/>
        <w:autoSpaceDN w:val="0"/>
        <w:adjustRightInd w:val="0"/>
        <w:spacing w:before="0" w:after="0"/>
        <w:ind w:left="1830" w:firstLine="0"/>
        <w:rPr>
          <w:sz w:val="22"/>
        </w:rPr>
      </w:pPr>
    </w:p>
    <w:p w:rsidR="00B674C9" w:rsidRDefault="00FE0A85">
      <w:pPr>
        <w:pStyle w:val="pkt"/>
        <w:autoSpaceDE w:val="0"/>
        <w:autoSpaceDN w:val="0"/>
        <w:adjustRightInd w:val="0"/>
        <w:spacing w:before="0" w:after="0"/>
        <w:ind w:left="556" w:firstLine="0"/>
        <w:rPr>
          <w:sz w:val="22"/>
        </w:rPr>
      </w:pPr>
      <w:r>
        <w:rPr>
          <w:sz w:val="22"/>
        </w:rPr>
        <w:t>Warunek zostanie oc</w:t>
      </w:r>
      <w:r w:rsidR="002D5651">
        <w:rPr>
          <w:sz w:val="22"/>
        </w:rPr>
        <w:t>eniony na podstawie wykazu dostaw</w:t>
      </w:r>
      <w:r w:rsidR="00ED7753">
        <w:rPr>
          <w:sz w:val="22"/>
        </w:rPr>
        <w:t xml:space="preserve"> (załącznik nr 3</w:t>
      </w:r>
      <w:r>
        <w:rPr>
          <w:sz w:val="22"/>
        </w:rPr>
        <w:t xml:space="preserve"> do SWZ) </w:t>
      </w:r>
      <w:bookmarkEnd w:id="3"/>
    </w:p>
    <w:p w:rsidR="00B674C9" w:rsidRDefault="00B674C9" w:rsidP="00B5641C">
      <w:pPr>
        <w:pStyle w:val="pkt"/>
        <w:ind w:left="0" w:firstLine="0"/>
        <w:rPr>
          <w:sz w:val="22"/>
        </w:rPr>
      </w:pPr>
    </w:p>
    <w:p w:rsidR="00B674C9" w:rsidRDefault="00FE0A85">
      <w:pPr>
        <w:pStyle w:val="pkt"/>
        <w:pBdr>
          <w:bottom w:val="double" w:sz="4" w:space="1" w:color="auto"/>
        </w:pBdr>
        <w:shd w:val="clear" w:color="auto" w:fill="DAEEF3"/>
        <w:spacing w:before="240" w:after="40"/>
        <w:ind w:left="567" w:hanging="567"/>
        <w:rPr>
          <w:iCs/>
          <w:sz w:val="22"/>
        </w:rPr>
      </w:pPr>
      <w:r>
        <w:rPr>
          <w:b/>
          <w:iCs/>
          <w:sz w:val="22"/>
        </w:rPr>
        <w:t>IX.</w:t>
      </w:r>
      <w:r>
        <w:rPr>
          <w:b/>
          <w:iCs/>
          <w:sz w:val="22"/>
        </w:rPr>
        <w:tab/>
      </w:r>
      <w:r>
        <w:rPr>
          <w:b/>
          <w:sz w:val="22"/>
        </w:rPr>
        <w:t>PODSTAWY WYKLUCZENIA Z POSTĘPOWANIA</w:t>
      </w:r>
    </w:p>
    <w:p w:rsidR="00B674C9" w:rsidRPr="00A86D40" w:rsidRDefault="00FE0A85">
      <w:pPr>
        <w:pStyle w:val="pkt"/>
        <w:numPr>
          <w:ilvl w:val="0"/>
          <w:numId w:val="31"/>
        </w:numPr>
        <w:spacing w:before="240" w:after="0"/>
        <w:ind w:left="426"/>
        <w:rPr>
          <w:sz w:val="22"/>
        </w:rPr>
      </w:pPr>
      <w:r w:rsidRPr="00A86D40">
        <w:rPr>
          <w:sz w:val="22"/>
        </w:rPr>
        <w:t>Z postępowania o udzielenie zamówienia wyklucza się Wykonawców, w stosunku do których zachodzi którakolwiek z okoliczności wskazanych:</w:t>
      </w:r>
    </w:p>
    <w:p w:rsidR="00B674C9" w:rsidRPr="00A86D40" w:rsidRDefault="00FE0A85">
      <w:pPr>
        <w:pStyle w:val="pkt"/>
        <w:numPr>
          <w:ilvl w:val="0"/>
          <w:numId w:val="32"/>
        </w:numPr>
        <w:spacing w:before="0" w:after="0"/>
        <w:ind w:left="851"/>
        <w:rPr>
          <w:sz w:val="22"/>
        </w:rPr>
      </w:pPr>
      <w:r w:rsidRPr="00A86D40">
        <w:rPr>
          <w:sz w:val="22"/>
        </w:rPr>
        <w:t xml:space="preserve">w art. 108 ust. 1 ustawy </w:t>
      </w:r>
      <w:proofErr w:type="spellStart"/>
      <w:r w:rsidRPr="00A86D40">
        <w:rPr>
          <w:sz w:val="22"/>
        </w:rPr>
        <w:t>Pzp</w:t>
      </w:r>
      <w:proofErr w:type="spellEnd"/>
      <w:r w:rsidRPr="00A86D40">
        <w:rPr>
          <w:sz w:val="22"/>
        </w:rPr>
        <w:t>, tj.:</w:t>
      </w:r>
    </w:p>
    <w:p w:rsidR="00B674C9" w:rsidRPr="00A86D40" w:rsidRDefault="00FE0A85">
      <w:pPr>
        <w:pStyle w:val="pkt"/>
        <w:numPr>
          <w:ilvl w:val="0"/>
          <w:numId w:val="33"/>
        </w:numPr>
        <w:spacing w:before="0" w:after="0"/>
        <w:ind w:left="1276"/>
        <w:rPr>
          <w:sz w:val="22"/>
        </w:rPr>
      </w:pPr>
      <w:r w:rsidRPr="00A86D40">
        <w:rPr>
          <w:color w:val="333333"/>
          <w:sz w:val="22"/>
        </w:rPr>
        <w:t>będącego osobą fizyczną, którego prawomocnie skazano za przestępstwo:</w:t>
      </w:r>
    </w:p>
    <w:p w:rsidR="00B674C9" w:rsidRPr="00A86D40" w:rsidRDefault="00FE0A85">
      <w:pPr>
        <w:pStyle w:val="pkt"/>
        <w:numPr>
          <w:ilvl w:val="0"/>
          <w:numId w:val="34"/>
        </w:numPr>
        <w:spacing w:before="0" w:after="0"/>
        <w:ind w:left="1418"/>
        <w:rPr>
          <w:sz w:val="22"/>
        </w:rPr>
      </w:pPr>
      <w:r w:rsidRPr="00A86D40">
        <w:rPr>
          <w:color w:val="333333"/>
          <w:sz w:val="22"/>
        </w:rPr>
        <w:t xml:space="preserve">udziału w zorganizowanej grupie przestępczej albo związku mającym na celu popełnienie przestępstwa lub przestępstwa skarbowego, o </w:t>
      </w:r>
      <w:r w:rsidRPr="00A86D40">
        <w:rPr>
          <w:sz w:val="22"/>
        </w:rPr>
        <w:t xml:space="preserve">którym mowa w </w:t>
      </w:r>
      <w:hyperlink r:id="rId17" w:anchor="/document/16798683?unitId=art(258)&amp;cm=DOCUMENT" w:history="1">
        <w:r w:rsidRPr="00A86D40">
          <w:rPr>
            <w:rStyle w:val="Hipercze"/>
            <w:color w:val="auto"/>
            <w:sz w:val="22"/>
            <w:u w:val="none"/>
          </w:rPr>
          <w:t>art. 258</w:t>
        </w:r>
      </w:hyperlink>
      <w:r w:rsidRPr="00A86D40">
        <w:rPr>
          <w:sz w:val="22"/>
        </w:rPr>
        <w:t xml:space="preserve"> Kodeksu karnego,</w:t>
      </w:r>
    </w:p>
    <w:p w:rsidR="00B674C9" w:rsidRPr="00A86D40" w:rsidRDefault="00FE0A85">
      <w:pPr>
        <w:pStyle w:val="pkt"/>
        <w:numPr>
          <w:ilvl w:val="0"/>
          <w:numId w:val="34"/>
        </w:numPr>
        <w:spacing w:before="0" w:after="0"/>
        <w:ind w:left="1418"/>
        <w:rPr>
          <w:sz w:val="22"/>
        </w:rPr>
      </w:pPr>
      <w:r w:rsidRPr="00A86D40">
        <w:rPr>
          <w:sz w:val="22"/>
        </w:rPr>
        <w:t xml:space="preserve">handlu ludźmi, o którym mowa w </w:t>
      </w:r>
      <w:hyperlink r:id="rId18" w:anchor="/document/16798683?unitId=art(189(a))&amp;cm=DOCUMENT" w:history="1">
        <w:r w:rsidRPr="00A86D40">
          <w:rPr>
            <w:rStyle w:val="Hipercze"/>
            <w:color w:val="auto"/>
            <w:sz w:val="22"/>
            <w:u w:val="none"/>
          </w:rPr>
          <w:t>art. 189a</w:t>
        </w:r>
      </w:hyperlink>
      <w:r w:rsidRPr="00A86D40">
        <w:rPr>
          <w:sz w:val="22"/>
        </w:rPr>
        <w:t xml:space="preserve"> Kodeksu karnego, </w:t>
      </w:r>
    </w:p>
    <w:p w:rsidR="00B674C9" w:rsidRPr="00A86D40" w:rsidRDefault="00FE0A85">
      <w:pPr>
        <w:pStyle w:val="pkt"/>
        <w:numPr>
          <w:ilvl w:val="0"/>
          <w:numId w:val="34"/>
        </w:numPr>
        <w:spacing w:before="0" w:after="0"/>
        <w:ind w:left="1418"/>
        <w:rPr>
          <w:sz w:val="22"/>
        </w:rPr>
      </w:pPr>
      <w:r w:rsidRPr="00A86D40">
        <w:rPr>
          <w:sz w:val="22"/>
        </w:rPr>
        <w:t xml:space="preserve">o którym mowa w </w:t>
      </w:r>
      <w:hyperlink r:id="rId19" w:anchor="/document/16798683?unitId=art(228)&amp;cm=DOCUMENT" w:history="1">
        <w:r w:rsidRPr="00A86D40">
          <w:rPr>
            <w:rStyle w:val="Hipercze"/>
            <w:color w:val="auto"/>
            <w:sz w:val="22"/>
            <w:u w:val="none"/>
          </w:rPr>
          <w:t>art. 228-230a</w:t>
        </w:r>
      </w:hyperlink>
      <w:r w:rsidRPr="00A86D40">
        <w:rPr>
          <w:sz w:val="22"/>
        </w:rPr>
        <w:t xml:space="preserve">, </w:t>
      </w:r>
      <w:hyperlink r:id="rId20" w:anchor="/document/16798683?unitId=art(250(a))&amp;cm=DOCUMENT" w:history="1">
        <w:r w:rsidRPr="00A86D40">
          <w:rPr>
            <w:rStyle w:val="Hipercze"/>
            <w:color w:val="auto"/>
            <w:sz w:val="22"/>
            <w:u w:val="none"/>
          </w:rPr>
          <w:t>art. 250a</w:t>
        </w:r>
      </w:hyperlink>
      <w:r w:rsidRPr="00A86D40">
        <w:rPr>
          <w:sz w:val="22"/>
        </w:rPr>
        <w:t xml:space="preserve"> Kodeksu karnego lub w art. 46 lub art. 48 ustawy z dnia 25 czerwca 2010</w:t>
      </w:r>
      <w:r w:rsidRPr="00A86D40">
        <w:rPr>
          <w:color w:val="333333"/>
          <w:sz w:val="22"/>
        </w:rPr>
        <w:t xml:space="preserve"> r. o sporcie,</w:t>
      </w:r>
      <w:r w:rsidRPr="00A86D40">
        <w:rPr>
          <w:sz w:val="22"/>
        </w:rPr>
        <w:t xml:space="preserve"> (Dz. U. z 2020 r. poz. 1133 oraz z 2021 r. poz. 2054) lub w </w:t>
      </w:r>
      <w:hyperlink r:id="rId21" w:anchor="/document/17712396?unitId=art(54)ust(1)&amp;cm=DOCUMENT" w:history="1">
        <w:r w:rsidRPr="00A86D40">
          <w:rPr>
            <w:sz w:val="22"/>
          </w:rPr>
          <w:t>art. 54 ust. 1-4</w:t>
        </w:r>
      </w:hyperlink>
      <w:r w:rsidRPr="00A86D40">
        <w:rPr>
          <w:sz w:val="22"/>
        </w:rPr>
        <w:t xml:space="preserve"> ustawy z dnia 12 maja 2011 r. o refundacji leków, </w:t>
      </w:r>
      <w:r w:rsidRPr="00A86D40">
        <w:rPr>
          <w:sz w:val="22"/>
        </w:rPr>
        <w:lastRenderedPageBreak/>
        <w:t>środków spożywczych specjalnego przeznaczenia żywieniowego oraz wyrobów medycznych (Dz. U. z 2021 r. poz. 523, 1292, 1559 i 2054),</w:t>
      </w:r>
    </w:p>
    <w:p w:rsidR="00B674C9" w:rsidRPr="00A86D40" w:rsidRDefault="00FE0A85">
      <w:pPr>
        <w:pStyle w:val="pkt"/>
        <w:numPr>
          <w:ilvl w:val="0"/>
          <w:numId w:val="34"/>
        </w:numPr>
        <w:spacing w:before="0" w:after="0"/>
        <w:ind w:left="1418"/>
        <w:rPr>
          <w:sz w:val="22"/>
        </w:rPr>
      </w:pPr>
      <w:r w:rsidRPr="00A86D40">
        <w:rPr>
          <w:color w:val="333333"/>
          <w:sz w:val="22"/>
        </w:rPr>
        <w:t xml:space="preserve">finansowania przestępstwa o charakterze terrorystycznym, o którym mowa w </w:t>
      </w:r>
      <w:r w:rsidRPr="00A86D40">
        <w:rPr>
          <w:sz w:val="22"/>
        </w:rPr>
        <w:t xml:space="preserve">art. 165a </w:t>
      </w:r>
      <w:r w:rsidRPr="00A86D40">
        <w:rPr>
          <w:color w:val="333333"/>
          <w:sz w:val="22"/>
        </w:rPr>
        <w:t>Kodeksu karnego, lub przestępstwo udaremniania lub utrudniania stwierdzenia przestępnego pochodzenia pieniędzy lub ukrywania ich pochodzenia, o którym mowa w art. 299 Kodeksu karnego,</w:t>
      </w:r>
    </w:p>
    <w:p w:rsidR="00B674C9" w:rsidRPr="00A86D40" w:rsidRDefault="00FE0A85">
      <w:pPr>
        <w:pStyle w:val="pkt"/>
        <w:numPr>
          <w:ilvl w:val="0"/>
          <w:numId w:val="34"/>
        </w:numPr>
        <w:spacing w:before="0" w:after="0"/>
        <w:ind w:left="1418"/>
        <w:rPr>
          <w:sz w:val="22"/>
        </w:rPr>
      </w:pPr>
      <w:r w:rsidRPr="00A86D40">
        <w:rPr>
          <w:color w:val="333333"/>
          <w:sz w:val="22"/>
        </w:rPr>
        <w:t>o charakterze terrorystycznym, o którym mowa w art. 115 § 20 Kodeksu karnego, lub mające na celu popełnienie tego przestępstwa,</w:t>
      </w:r>
    </w:p>
    <w:p w:rsidR="00B674C9" w:rsidRPr="00A86D40" w:rsidRDefault="00FE0A85">
      <w:pPr>
        <w:pStyle w:val="pkt"/>
        <w:numPr>
          <w:ilvl w:val="0"/>
          <w:numId w:val="34"/>
        </w:numPr>
        <w:spacing w:before="0" w:after="0"/>
        <w:ind w:left="1418"/>
        <w:rPr>
          <w:sz w:val="22"/>
        </w:rPr>
      </w:pPr>
      <w:r w:rsidRPr="00A86D40">
        <w:rPr>
          <w:color w:val="333333"/>
          <w:sz w:val="22"/>
        </w:rP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rsidR="00B674C9" w:rsidRPr="00A86D40" w:rsidRDefault="00FE0A85">
      <w:pPr>
        <w:pStyle w:val="pkt"/>
        <w:numPr>
          <w:ilvl w:val="0"/>
          <w:numId w:val="34"/>
        </w:numPr>
        <w:spacing w:before="0" w:after="0"/>
        <w:ind w:left="1418"/>
        <w:rPr>
          <w:sz w:val="22"/>
        </w:rPr>
      </w:pPr>
      <w:r w:rsidRPr="00A86D40">
        <w:rPr>
          <w:color w:val="333333"/>
          <w:sz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B674C9" w:rsidRPr="00A86D40" w:rsidRDefault="00FE0A85">
      <w:pPr>
        <w:pStyle w:val="pkt"/>
        <w:numPr>
          <w:ilvl w:val="0"/>
          <w:numId w:val="34"/>
        </w:numPr>
        <w:spacing w:before="0" w:after="0"/>
        <w:ind w:left="1418"/>
        <w:rPr>
          <w:sz w:val="22"/>
        </w:rPr>
      </w:pPr>
      <w:r w:rsidRPr="00A86D40">
        <w:rPr>
          <w:color w:val="333333"/>
          <w:sz w:val="22"/>
        </w:rPr>
        <w:t>o którym mowa w art. 9 ust. 1 i 3 lub art. 10 ustawy z dnia 15 czerwca 2012 r. o skutkach powierzania wykonywania pracy cudzoziemcom przebywającym wbrew przepisom na terytorium Rzeczypospolitej Polskiej</w:t>
      </w:r>
    </w:p>
    <w:p w:rsidR="00B674C9" w:rsidRPr="00A86D40" w:rsidRDefault="00FE0A85">
      <w:pPr>
        <w:pStyle w:val="text-justify"/>
        <w:shd w:val="clear" w:color="auto" w:fill="FFFFFF"/>
        <w:spacing w:before="120" w:beforeAutospacing="0" w:after="150" w:afterAutospacing="0"/>
        <w:ind w:left="426"/>
        <w:jc w:val="both"/>
        <w:rPr>
          <w:color w:val="333333"/>
          <w:sz w:val="22"/>
          <w:szCs w:val="22"/>
        </w:rPr>
      </w:pPr>
      <w:r w:rsidRPr="00A86D40">
        <w:rPr>
          <w:color w:val="333333"/>
          <w:sz w:val="22"/>
          <w:szCs w:val="22"/>
        </w:rPr>
        <w:t>- lub za odpowiedni czyn zabroniony określony w przepisach prawa obcego;</w:t>
      </w:r>
    </w:p>
    <w:p w:rsidR="00B674C9" w:rsidRPr="00A86D40" w:rsidRDefault="00FE0A85">
      <w:pPr>
        <w:pStyle w:val="Akapitzlist3"/>
        <w:numPr>
          <w:ilvl w:val="0"/>
          <w:numId w:val="33"/>
        </w:numPr>
        <w:shd w:val="clear" w:color="auto" w:fill="FFFFFF"/>
        <w:ind w:left="1276"/>
        <w:jc w:val="both"/>
        <w:rPr>
          <w:color w:val="333333"/>
          <w:sz w:val="22"/>
          <w:szCs w:val="22"/>
        </w:rPr>
      </w:pPr>
      <w:r w:rsidRPr="00A86D40">
        <w:rPr>
          <w:color w:val="333333"/>
          <w:sz w:val="22"/>
          <w:szCs w:val="22"/>
        </w:rPr>
        <w:t xml:space="preserve">jeżeli urzędującego członka jego organu zarządzającego lub nadzorczego, wspólnika spółki w spółce jawnej lub partnerskiej albo </w:t>
      </w:r>
      <w:proofErr w:type="spellStart"/>
      <w:r w:rsidRPr="00A86D40">
        <w:rPr>
          <w:color w:val="333333"/>
          <w:sz w:val="22"/>
          <w:szCs w:val="22"/>
        </w:rPr>
        <w:t>komplementariusza</w:t>
      </w:r>
      <w:proofErr w:type="spellEnd"/>
      <w:r w:rsidRPr="00A86D40">
        <w:rPr>
          <w:color w:val="333333"/>
          <w:sz w:val="22"/>
          <w:szCs w:val="22"/>
        </w:rPr>
        <w:t xml:space="preserve"> w spółce komandytowej lub komandytowo-akcyjnej lub prokurenta prawomocnie skazano za przestępstwo, o którym mowa w lit. a;</w:t>
      </w:r>
    </w:p>
    <w:p w:rsidR="00B674C9" w:rsidRPr="00A86D40" w:rsidRDefault="00FE0A85">
      <w:pPr>
        <w:pStyle w:val="Akapitzlist3"/>
        <w:numPr>
          <w:ilvl w:val="0"/>
          <w:numId w:val="33"/>
        </w:numPr>
        <w:shd w:val="clear" w:color="auto" w:fill="FFFFFF"/>
        <w:ind w:left="1276"/>
        <w:jc w:val="both"/>
        <w:rPr>
          <w:color w:val="333333"/>
          <w:sz w:val="22"/>
          <w:szCs w:val="22"/>
        </w:rPr>
      </w:pPr>
      <w:r w:rsidRPr="00A86D40">
        <w:rPr>
          <w:color w:val="333333"/>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674C9" w:rsidRPr="00A86D40" w:rsidRDefault="00FE0A85">
      <w:pPr>
        <w:pStyle w:val="Akapitzlist3"/>
        <w:numPr>
          <w:ilvl w:val="0"/>
          <w:numId w:val="33"/>
        </w:numPr>
        <w:shd w:val="clear" w:color="auto" w:fill="FFFFFF"/>
        <w:ind w:left="1276"/>
        <w:jc w:val="both"/>
        <w:rPr>
          <w:color w:val="333333"/>
          <w:sz w:val="22"/>
          <w:szCs w:val="22"/>
        </w:rPr>
      </w:pPr>
      <w:r w:rsidRPr="00A86D40">
        <w:rPr>
          <w:color w:val="333333"/>
          <w:sz w:val="22"/>
          <w:szCs w:val="22"/>
        </w:rPr>
        <w:t>wobec którego prawomocnie orzeczono zakaz ubiegania się o zamówienia publiczne;</w:t>
      </w:r>
    </w:p>
    <w:p w:rsidR="00B674C9" w:rsidRPr="00A86D40" w:rsidRDefault="00FE0A85">
      <w:pPr>
        <w:pStyle w:val="Akapitzlist3"/>
        <w:numPr>
          <w:ilvl w:val="0"/>
          <w:numId w:val="33"/>
        </w:numPr>
        <w:shd w:val="clear" w:color="auto" w:fill="FFFFFF"/>
        <w:ind w:left="1276"/>
        <w:jc w:val="both"/>
        <w:rPr>
          <w:color w:val="333333"/>
          <w:sz w:val="22"/>
          <w:szCs w:val="22"/>
        </w:rPr>
      </w:pPr>
      <w:r w:rsidRPr="00A86D40">
        <w:rPr>
          <w:color w:val="333333"/>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2" w:anchor="/document/17337528?cm=DOCUMENT" w:history="1">
        <w:r w:rsidRPr="00A86D40">
          <w:rPr>
            <w:rStyle w:val="Hipercze"/>
            <w:color w:val="auto"/>
            <w:sz w:val="22"/>
            <w:szCs w:val="22"/>
            <w:u w:val="none"/>
          </w:rPr>
          <w:t>ustawy</w:t>
        </w:r>
      </w:hyperlink>
      <w:r w:rsidRPr="00A86D40">
        <w:rPr>
          <w:color w:val="333333"/>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B674C9" w:rsidRPr="00A86D40" w:rsidRDefault="00FE0A85">
      <w:pPr>
        <w:pStyle w:val="Akapitzlist3"/>
        <w:numPr>
          <w:ilvl w:val="0"/>
          <w:numId w:val="33"/>
        </w:numPr>
        <w:shd w:val="clear" w:color="auto" w:fill="FFFFFF"/>
        <w:ind w:left="1276"/>
        <w:jc w:val="both"/>
        <w:rPr>
          <w:color w:val="333333"/>
          <w:sz w:val="22"/>
          <w:szCs w:val="22"/>
        </w:rPr>
      </w:pPr>
      <w:r w:rsidRPr="00A86D40">
        <w:rPr>
          <w:color w:val="333333"/>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3" w:anchor="/document/17337528?cm=DOCUMENT" w:history="1">
        <w:r w:rsidRPr="00A86D40">
          <w:rPr>
            <w:rStyle w:val="Hipercze"/>
            <w:color w:val="auto"/>
            <w:sz w:val="22"/>
            <w:szCs w:val="22"/>
            <w:u w:val="none"/>
          </w:rPr>
          <w:t>ustawy</w:t>
        </w:r>
      </w:hyperlink>
      <w:r w:rsidRPr="00A86D40">
        <w:rPr>
          <w:color w:val="333333"/>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6F3A02" w:rsidRPr="006F3A02" w:rsidRDefault="006F3A02" w:rsidP="00ED7753">
      <w:pPr>
        <w:pStyle w:val="pkt"/>
        <w:spacing w:before="0" w:after="0"/>
        <w:ind w:left="0" w:firstLine="0"/>
        <w:rPr>
          <w:bCs/>
          <w:kern w:val="32"/>
          <w:sz w:val="22"/>
        </w:rPr>
      </w:pPr>
    </w:p>
    <w:p w:rsidR="006F3A02" w:rsidRPr="006F3A02" w:rsidRDefault="006F3A02" w:rsidP="006F3A02">
      <w:pPr>
        <w:pStyle w:val="Akapitzlist"/>
        <w:numPr>
          <w:ilvl w:val="0"/>
          <w:numId w:val="32"/>
        </w:numPr>
        <w:spacing w:after="200" w:line="276" w:lineRule="auto"/>
        <w:ind w:left="851" w:hanging="425"/>
        <w:jc w:val="both"/>
        <w:rPr>
          <w:rFonts w:cs="Arial"/>
          <w:sz w:val="22"/>
          <w:szCs w:val="22"/>
        </w:rPr>
      </w:pPr>
      <w:r w:rsidRPr="006F3A02">
        <w:rPr>
          <w:bCs/>
          <w:kern w:val="32"/>
          <w:sz w:val="22"/>
          <w:szCs w:val="22"/>
        </w:rPr>
        <w:t xml:space="preserve"> </w:t>
      </w:r>
      <w:r w:rsidRPr="006F3A02">
        <w:rPr>
          <w:sz w:val="22"/>
          <w:szCs w:val="22"/>
        </w:rPr>
        <w:t>art. 7 ust. 1 ustawy z dnia 13 kwietnia 2022r. o szczególnych rozwiązaniach w zakresie przeciwdziałania wspieraniu agresji na Ukrainę oraz służących ochronie bezpieczeństwa narodowego (</w:t>
      </w:r>
      <w:proofErr w:type="spellStart"/>
      <w:r w:rsidRPr="006F3A02">
        <w:rPr>
          <w:sz w:val="22"/>
          <w:szCs w:val="22"/>
        </w:rPr>
        <w:t>Dz.U</w:t>
      </w:r>
      <w:proofErr w:type="spellEnd"/>
      <w:r w:rsidRPr="006F3A02">
        <w:rPr>
          <w:sz w:val="22"/>
          <w:szCs w:val="22"/>
        </w:rPr>
        <w:t xml:space="preserve">. z 2022r. poz. 835 z późn. zm.) </w:t>
      </w:r>
    </w:p>
    <w:p w:rsidR="00B674C9" w:rsidRPr="00A86D40" w:rsidRDefault="00FE0A85">
      <w:pPr>
        <w:pStyle w:val="pkt"/>
        <w:numPr>
          <w:ilvl w:val="0"/>
          <w:numId w:val="31"/>
        </w:numPr>
        <w:spacing w:before="0" w:after="0"/>
        <w:ind w:left="426"/>
        <w:rPr>
          <w:sz w:val="22"/>
        </w:rPr>
      </w:pPr>
      <w:r w:rsidRPr="00A86D40">
        <w:rPr>
          <w:sz w:val="22"/>
        </w:rPr>
        <w:t xml:space="preserve">Wykluczenie Wykonawcy następuje zgodnie z art. 111 ustawy </w:t>
      </w:r>
      <w:proofErr w:type="spellStart"/>
      <w:r w:rsidRPr="00A86D40">
        <w:rPr>
          <w:sz w:val="22"/>
        </w:rPr>
        <w:t>Pzp</w:t>
      </w:r>
      <w:proofErr w:type="spellEnd"/>
      <w:r w:rsidRPr="00A86D40">
        <w:rPr>
          <w:sz w:val="22"/>
        </w:rPr>
        <w:t xml:space="preserve">. </w:t>
      </w:r>
    </w:p>
    <w:p w:rsidR="00B674C9" w:rsidRPr="00A86D40" w:rsidRDefault="00FE0A85">
      <w:pPr>
        <w:pStyle w:val="pkt"/>
        <w:numPr>
          <w:ilvl w:val="0"/>
          <w:numId w:val="31"/>
        </w:numPr>
        <w:spacing w:before="0" w:after="0"/>
        <w:ind w:left="426"/>
        <w:rPr>
          <w:sz w:val="22"/>
        </w:rPr>
      </w:pPr>
      <w:r w:rsidRPr="00A86D40">
        <w:rPr>
          <w:sz w:val="22"/>
          <w:shd w:val="clear" w:color="auto" w:fill="FFFFFF"/>
        </w:rPr>
        <w:lastRenderedPageBreak/>
        <w:t xml:space="preserve">Wykonawca nie podlega </w:t>
      </w:r>
      <w:r w:rsidRPr="00A86D40">
        <w:rPr>
          <w:sz w:val="22"/>
        </w:rPr>
        <w:t>wykluczeniu</w:t>
      </w:r>
      <w:r w:rsidRPr="00A86D40">
        <w:rPr>
          <w:sz w:val="22"/>
          <w:shd w:val="clear" w:color="auto" w:fill="FFFFFF"/>
        </w:rPr>
        <w:t xml:space="preserve"> w okolicznościach określonych w art. 108 ust. 1 pkt 1, 2, 5 ustawy </w:t>
      </w:r>
      <w:proofErr w:type="spellStart"/>
      <w:r w:rsidRPr="00A86D40">
        <w:rPr>
          <w:sz w:val="22"/>
          <w:shd w:val="clear" w:color="auto" w:fill="FFFFFF"/>
        </w:rPr>
        <w:t>Pzp</w:t>
      </w:r>
      <w:proofErr w:type="spellEnd"/>
      <w:r w:rsidRPr="00A86D40">
        <w:rPr>
          <w:sz w:val="22"/>
          <w:shd w:val="clear" w:color="auto" w:fill="FFFFFF"/>
        </w:rPr>
        <w:t xml:space="preserve">, jeżeli udowodni zamawiającemu, że spełnił łącznie przesłanki wskazane w art. 110 ust. 2 ustawy </w:t>
      </w:r>
      <w:proofErr w:type="spellStart"/>
      <w:r w:rsidRPr="00A86D40">
        <w:rPr>
          <w:sz w:val="22"/>
          <w:shd w:val="clear" w:color="auto" w:fill="FFFFFF"/>
        </w:rPr>
        <w:t>Pzp</w:t>
      </w:r>
      <w:proofErr w:type="spellEnd"/>
      <w:r w:rsidRPr="00A86D40">
        <w:rPr>
          <w:sz w:val="22"/>
          <w:shd w:val="clear" w:color="auto" w:fill="FFFFFF"/>
        </w:rPr>
        <w:t xml:space="preserve">. </w:t>
      </w:r>
    </w:p>
    <w:p w:rsidR="00B674C9" w:rsidRPr="00A86D40" w:rsidRDefault="00FE0A85">
      <w:pPr>
        <w:pStyle w:val="pkt"/>
        <w:numPr>
          <w:ilvl w:val="0"/>
          <w:numId w:val="31"/>
        </w:numPr>
        <w:spacing w:before="0" w:after="0"/>
        <w:ind w:left="426"/>
        <w:rPr>
          <w:sz w:val="22"/>
        </w:rPr>
      </w:pPr>
      <w:r w:rsidRPr="00A86D40">
        <w:rPr>
          <w:sz w:val="22"/>
          <w:shd w:val="clear" w:color="auto" w:fill="FFFFFF"/>
        </w:rPr>
        <w:t xml:space="preserve">Zamawiający oceni, czy podjęte przez wykonawcę czynności, o których mowa w art. 110 ust. 2 </w:t>
      </w:r>
      <w:proofErr w:type="spellStart"/>
      <w:r w:rsidRPr="00A86D40">
        <w:rPr>
          <w:sz w:val="22"/>
          <w:shd w:val="clear" w:color="auto" w:fill="FFFFFF"/>
        </w:rPr>
        <w:t>p.z.p</w:t>
      </w:r>
      <w:proofErr w:type="spellEnd"/>
      <w:r w:rsidRPr="00A86D40">
        <w:rPr>
          <w:sz w:val="22"/>
          <w:shd w:val="clear" w:color="auto" w:fill="FFFFFF"/>
        </w:rPr>
        <w:t>., są wystarczające do wykazania jego rzetelności, uwzględniając wagę i szczególne okoliczności czynu wykonawcy. Jeżeli podjęte przez wykonawcę czynności nie są wystarczające do wykazania jego rzetelności, zamawiający wyklucza wykonawcę.</w:t>
      </w:r>
    </w:p>
    <w:p w:rsidR="00B674C9" w:rsidRDefault="00FE0A85">
      <w:pPr>
        <w:pStyle w:val="pkt"/>
        <w:pBdr>
          <w:bottom w:val="double" w:sz="4" w:space="1" w:color="auto"/>
        </w:pBdr>
        <w:shd w:val="clear" w:color="auto" w:fill="DAEEF3"/>
        <w:spacing w:before="240" w:after="40"/>
        <w:ind w:left="567" w:hanging="567"/>
        <w:rPr>
          <w:bCs/>
          <w:sz w:val="22"/>
        </w:rPr>
      </w:pPr>
      <w:r>
        <w:rPr>
          <w:b/>
          <w:bCs/>
          <w:sz w:val="22"/>
        </w:rPr>
        <w:t>X.</w:t>
      </w:r>
      <w:r>
        <w:rPr>
          <w:b/>
          <w:bCs/>
          <w:sz w:val="22"/>
        </w:rPr>
        <w:tab/>
      </w:r>
      <w:r>
        <w:rPr>
          <w:b/>
          <w:sz w:val="22"/>
        </w:rPr>
        <w:t>OŚWIADCZENIA I DOKUMENTY, JAKIE ZOBOWIĄZANI SĄ DOSTARCZYĆ WYKONAWCY W CELU WYKAZANIA BRAKU PODSTAW WYKLUCZENIA ORAZ POTWIERDZENIA SPEŁNIANIA WARUNKÓW UDZIAŁU W POSTĘPOWANIU (PODMIOTOWE ŚRODKI DOWODOWE)</w:t>
      </w:r>
    </w:p>
    <w:p w:rsidR="00B674C9" w:rsidRDefault="00FE0A85">
      <w:pPr>
        <w:pStyle w:val="pkt"/>
        <w:numPr>
          <w:ilvl w:val="0"/>
          <w:numId w:val="36"/>
        </w:numPr>
        <w:spacing w:before="240" w:after="0"/>
        <w:ind w:left="426"/>
        <w:rPr>
          <w:b/>
          <w:bCs/>
          <w:sz w:val="22"/>
        </w:rPr>
      </w:pPr>
      <w:r>
        <w:rPr>
          <w:sz w:val="22"/>
        </w:rPr>
        <w:t xml:space="preserve">Do oferty Wykonawca zobowiązany jest dołączyć </w:t>
      </w:r>
      <w:r>
        <w:rPr>
          <w:b/>
          <w:bCs/>
          <w:sz w:val="22"/>
          <w:u w:val="single"/>
        </w:rPr>
        <w:t xml:space="preserve">aktualne na dzień składania ofert oświadczenia, że nie podlega wykluczeniu oraz spełnia warunki udziału w postępowaniu. </w:t>
      </w:r>
      <w:r>
        <w:rPr>
          <w:sz w:val="22"/>
        </w:rPr>
        <w:t>Podmiotowe oświadczenia Wykonawca składa w formie oświadczeń stanowiących Załącznik nr 3 i 4 SWZ. Informacje zawarte w</w:t>
      </w:r>
      <w:r w:rsidR="00ED7753">
        <w:rPr>
          <w:sz w:val="22"/>
        </w:rPr>
        <w:t xml:space="preserve"> Oświadczeniach stanowią</w:t>
      </w:r>
      <w:r>
        <w:rPr>
          <w:sz w:val="22"/>
        </w:rPr>
        <w:t xml:space="preserve"> </w:t>
      </w:r>
      <w:r w:rsidR="0040473B">
        <w:rPr>
          <w:sz w:val="22"/>
        </w:rPr>
        <w:t xml:space="preserve">wstępne </w:t>
      </w:r>
      <w:r>
        <w:rPr>
          <w:sz w:val="22"/>
        </w:rPr>
        <w:t xml:space="preserve">potwierdzenie, że Wykonawca nie podlega wykluczeniu oraz spełnia warunki udziału w postępowaniu. W przypadku podmiotów  wspólnie ubiegających się o udzielenie zamówienia </w:t>
      </w:r>
      <w:r>
        <w:rPr>
          <w:rFonts w:ascii="Times New Roman Bold" w:hAnsi="Times New Roman Bold" w:cs="Times New Roman Bold"/>
          <w:b/>
          <w:bCs/>
          <w:sz w:val="22"/>
        </w:rPr>
        <w:t>oświadczenia składa każdy wykonawca.</w:t>
      </w:r>
    </w:p>
    <w:p w:rsidR="00B674C9" w:rsidRDefault="00FE0A85">
      <w:pPr>
        <w:pStyle w:val="pkt"/>
        <w:numPr>
          <w:ilvl w:val="0"/>
          <w:numId w:val="36"/>
        </w:numPr>
        <w:spacing w:before="0" w:after="0"/>
        <w:ind w:left="426"/>
        <w:rPr>
          <w:b/>
          <w:bCs/>
          <w:sz w:val="22"/>
        </w:rPr>
      </w:pPr>
      <w:r>
        <w:rPr>
          <w:b/>
          <w:bCs/>
          <w:sz w:val="22"/>
          <w:shd w:val="clear" w:color="auto" w:fill="FFFFFF"/>
        </w:rPr>
        <w:t xml:space="preserve">Zamawiający przed wyborem najkorzystniejszej oferty wzywa wykonawcę, którego oferta została najwyżej oceniona, do złożenia w wyznaczonym terminie, nie krótszym niż 5 dni, aktualnych na dzień </w:t>
      </w:r>
      <w:r>
        <w:rPr>
          <w:b/>
          <w:bCs/>
          <w:sz w:val="22"/>
        </w:rPr>
        <w:t>złożenia</w:t>
      </w:r>
      <w:r>
        <w:rPr>
          <w:b/>
          <w:bCs/>
          <w:sz w:val="22"/>
          <w:shd w:val="clear" w:color="auto" w:fill="FFFFFF"/>
        </w:rPr>
        <w:t xml:space="preserve"> podmiotowych środków dowodowych:</w:t>
      </w:r>
    </w:p>
    <w:p w:rsidR="00B674C9" w:rsidRDefault="000A39AE">
      <w:pPr>
        <w:pStyle w:val="pkt"/>
        <w:numPr>
          <w:ilvl w:val="0"/>
          <w:numId w:val="37"/>
        </w:numPr>
        <w:spacing w:before="0" w:after="0"/>
        <w:rPr>
          <w:sz w:val="22"/>
        </w:rPr>
      </w:pPr>
      <w:r>
        <w:rPr>
          <w:sz w:val="22"/>
        </w:rPr>
        <w:t>wykaz dostaw</w:t>
      </w:r>
      <w:r w:rsidR="00FE0A85">
        <w:rPr>
          <w:sz w:val="22"/>
        </w:rPr>
        <w:t xml:space="preserve"> wykonanych nie wcz</w:t>
      </w:r>
      <w:r>
        <w:rPr>
          <w:sz w:val="22"/>
        </w:rPr>
        <w:t>eśniej niż w okresie ostatnich 3</w:t>
      </w:r>
      <w:r w:rsidR="00FE0A85">
        <w:rPr>
          <w:sz w:val="22"/>
        </w:rPr>
        <w:t xml:space="preserve"> lat, a jeżeli okres prowadzenia działalności jest krótszy – w tym okresie, wraz z podaniem ich rodzaju, wartości, daty i miejsca wykonania oraz po</w:t>
      </w:r>
      <w:r>
        <w:rPr>
          <w:sz w:val="22"/>
        </w:rPr>
        <w:t>dmiotów, na rzecz których dostawy</w:t>
      </w:r>
      <w:r w:rsidR="00FE0A85">
        <w:rPr>
          <w:sz w:val="22"/>
        </w:rPr>
        <w:t xml:space="preserve"> te zostały wykonane, oraz załączeniem dowodów określ</w:t>
      </w:r>
      <w:r>
        <w:rPr>
          <w:sz w:val="22"/>
        </w:rPr>
        <w:t>ających, czy te dostawy</w:t>
      </w:r>
      <w:r w:rsidR="00FE0A85">
        <w:rPr>
          <w:sz w:val="22"/>
        </w:rPr>
        <w:t xml:space="preserve"> zostały wykonane należycie, przy czym dowodami, o których mowa, są referencje bądź inne dokumenty sporządzone przez podmiot, na rze</w:t>
      </w:r>
      <w:r>
        <w:rPr>
          <w:sz w:val="22"/>
        </w:rPr>
        <w:t>cz którego dostawy</w:t>
      </w:r>
      <w:r w:rsidR="00FE0A85">
        <w:rPr>
          <w:sz w:val="22"/>
        </w:rPr>
        <w:t xml:space="preserve"> zostały wykonane, a jeżeli wykonawca z przyczyn niezależnych od niego nie jest w stanie uzyskać tych dokumentów- inne odpowied</w:t>
      </w:r>
      <w:r>
        <w:rPr>
          <w:sz w:val="22"/>
        </w:rPr>
        <w:t>nie dokumenty; wzór wykazu dostaw</w:t>
      </w:r>
      <w:r w:rsidR="0040473B">
        <w:rPr>
          <w:sz w:val="22"/>
        </w:rPr>
        <w:t xml:space="preserve"> stanowi Załącznik nr 3</w:t>
      </w:r>
      <w:r w:rsidR="00FE0A85">
        <w:rPr>
          <w:sz w:val="22"/>
        </w:rPr>
        <w:t xml:space="preserve"> do SWZ.</w:t>
      </w:r>
    </w:p>
    <w:p w:rsidR="00B674C9" w:rsidRDefault="00FE0A85">
      <w:pPr>
        <w:pStyle w:val="pkt"/>
        <w:numPr>
          <w:ilvl w:val="0"/>
          <w:numId w:val="37"/>
        </w:numPr>
        <w:spacing w:before="0" w:after="0"/>
        <w:rPr>
          <w:sz w:val="22"/>
        </w:rPr>
      </w:pPr>
      <w:r>
        <w:rPr>
          <w:b/>
          <w:sz w:val="22"/>
        </w:rPr>
        <w:t xml:space="preserve">Oświadczenie wykonawcy </w:t>
      </w:r>
      <w:r>
        <w:rPr>
          <w:sz w:val="22"/>
        </w:rPr>
        <w:t xml:space="preserve">o aktualności informacji zawartych w oświadczeniu, </w:t>
      </w:r>
      <w:r>
        <w:rPr>
          <w:sz w:val="22"/>
        </w:rPr>
        <w:br/>
        <w:t xml:space="preserve">o którym mowa w art. 125 ust. 1 ustawy </w:t>
      </w:r>
      <w:proofErr w:type="spellStart"/>
      <w:r>
        <w:rPr>
          <w:sz w:val="22"/>
        </w:rPr>
        <w:t>Pzp</w:t>
      </w:r>
      <w:proofErr w:type="spellEnd"/>
      <w:r>
        <w:rPr>
          <w:sz w:val="22"/>
        </w:rPr>
        <w:t xml:space="preserve"> w zakresie odnoszącym się do podstaw wykluczenia wskazanych w art. 108 ust. 1 pkt 3-6 ustawy </w:t>
      </w:r>
      <w:proofErr w:type="spellStart"/>
      <w:r>
        <w:rPr>
          <w:sz w:val="22"/>
        </w:rPr>
        <w:t>Pzp</w:t>
      </w:r>
      <w:proofErr w:type="spellEnd"/>
      <w:r>
        <w:rPr>
          <w:b/>
          <w:sz w:val="22"/>
        </w:rPr>
        <w:t>.</w:t>
      </w:r>
    </w:p>
    <w:p w:rsidR="00AC52F4" w:rsidRDefault="00AC52F4">
      <w:pPr>
        <w:pStyle w:val="pkt"/>
        <w:spacing w:before="0" w:after="0"/>
        <w:ind w:left="720" w:firstLine="0"/>
        <w:rPr>
          <w:b/>
          <w:sz w:val="22"/>
        </w:rPr>
      </w:pPr>
    </w:p>
    <w:p w:rsidR="00B674C9" w:rsidRDefault="00FE0A85">
      <w:pPr>
        <w:pStyle w:val="pkt"/>
        <w:numPr>
          <w:ilvl w:val="0"/>
          <w:numId w:val="36"/>
        </w:numPr>
        <w:spacing w:before="0" w:after="0"/>
        <w:ind w:left="426"/>
        <w:rPr>
          <w:sz w:val="22"/>
        </w:rPr>
      </w:pPr>
      <w:r>
        <w:rPr>
          <w:sz w:val="22"/>
        </w:rPr>
        <w:t>Zamawiający nie wzywa do złożenia podmiotowych środków dowodowych, jeżeli:</w:t>
      </w:r>
    </w:p>
    <w:p w:rsidR="00B674C9" w:rsidRDefault="00FE0A85">
      <w:pPr>
        <w:pStyle w:val="pkt"/>
        <w:numPr>
          <w:ilvl w:val="0"/>
          <w:numId w:val="39"/>
        </w:numPr>
        <w:spacing w:before="0" w:after="0"/>
        <w:rPr>
          <w:sz w:val="22"/>
        </w:rPr>
      </w:pPr>
      <w:r>
        <w:rPr>
          <w:sz w:val="22"/>
        </w:rPr>
        <w:t xml:space="preserve">może je uzyskać za pomocą bezpłatnych i ogólnodostępnych baz danych, </w:t>
      </w:r>
      <w:r>
        <w:rPr>
          <w:sz w:val="22"/>
        </w:rPr>
        <w:br/>
        <w:t xml:space="preserve">w szczególności rejestrów publicznych w rozumieniu ustawy z dnia 17 lutego 2005 r. </w:t>
      </w:r>
      <w:r>
        <w:rPr>
          <w:sz w:val="22"/>
        </w:rPr>
        <w:br/>
        <w:t>o informatyzacji działalności podmiotów realizujących zadania publiczne, o ile wykonawca wskazał w oświadczeniach, o których mowa w ust. 1 dane umożliwiające dostęp do tych środków,</w:t>
      </w:r>
    </w:p>
    <w:p w:rsidR="00B674C9" w:rsidRDefault="00FE0A85">
      <w:pPr>
        <w:pStyle w:val="pkt"/>
        <w:numPr>
          <w:ilvl w:val="0"/>
          <w:numId w:val="39"/>
        </w:numPr>
        <w:spacing w:before="0" w:after="0"/>
        <w:rPr>
          <w:sz w:val="22"/>
        </w:rPr>
      </w:pPr>
      <w:r>
        <w:rPr>
          <w:sz w:val="22"/>
        </w:rPr>
        <w:t xml:space="preserve">podmiotowym środkiem dowodowym jest oświadczenie, którego treść odpowiada zakresowi oświadczenia, o którym mowa w art. 125 ust. 1 ustawy </w:t>
      </w:r>
      <w:proofErr w:type="spellStart"/>
      <w:r>
        <w:rPr>
          <w:sz w:val="22"/>
        </w:rPr>
        <w:t>Pzp</w:t>
      </w:r>
      <w:proofErr w:type="spellEnd"/>
      <w:r>
        <w:rPr>
          <w:sz w:val="22"/>
        </w:rPr>
        <w:t>.</w:t>
      </w:r>
    </w:p>
    <w:p w:rsidR="00B674C9" w:rsidRDefault="00FE0A85">
      <w:pPr>
        <w:pStyle w:val="pkt"/>
        <w:numPr>
          <w:ilvl w:val="0"/>
          <w:numId w:val="36"/>
        </w:numPr>
        <w:spacing w:before="0" w:after="0"/>
        <w:ind w:left="426"/>
        <w:rPr>
          <w:sz w:val="22"/>
        </w:rPr>
      </w:pPr>
      <w:r>
        <w:rPr>
          <w:sz w:val="22"/>
        </w:rPr>
        <w:t>Wykonawca nie jest zobowiązany do złożenia podmiotowych środków dowodowych, które zamawiający posiada, jeżeli wykonawca wskaże te środki oraz potwierdzi ich prawidłowość</w:t>
      </w:r>
      <w:r w:rsidR="006F3A02">
        <w:rPr>
          <w:sz w:val="22"/>
        </w:rPr>
        <w:t xml:space="preserve">                     </w:t>
      </w:r>
      <w:r>
        <w:rPr>
          <w:sz w:val="22"/>
        </w:rPr>
        <w:t xml:space="preserve"> i aktualność.</w:t>
      </w:r>
    </w:p>
    <w:p w:rsidR="00B674C9" w:rsidRDefault="00FE0A85">
      <w:pPr>
        <w:pStyle w:val="pkt"/>
        <w:numPr>
          <w:ilvl w:val="0"/>
          <w:numId w:val="36"/>
        </w:numPr>
        <w:spacing w:before="0" w:after="0"/>
        <w:ind w:left="426"/>
        <w:rPr>
          <w:sz w:val="22"/>
        </w:rPr>
      </w:pPr>
      <w:r>
        <w:rPr>
          <w:sz w:val="22"/>
        </w:rPr>
        <w:t xml:space="preserve">W zakresie nieuregulowanym ustawą </w:t>
      </w:r>
      <w:proofErr w:type="spellStart"/>
      <w:r>
        <w:rPr>
          <w:sz w:val="22"/>
        </w:rPr>
        <w:t>Pzp</w:t>
      </w:r>
      <w:proofErr w:type="spellEnd"/>
      <w:r>
        <w:rPr>
          <w:sz w:val="22"/>
        </w:rPr>
        <w:t xml:space="preserve"> lub niniejszą SWZ do oświadczeń </w:t>
      </w:r>
      <w:r>
        <w:rPr>
          <w:sz w:val="22"/>
        </w:rPr>
        <w:br/>
        <w:t xml:space="preserve">i dokumentów składanych przez Wykonawcę w postępowaniu, zastosowanie mają przepisy rozporządzenia Ministra Rozwoju, Pracy i Technologii z dnia 23 grudnia 2020 r. </w:t>
      </w:r>
      <w:r>
        <w:rPr>
          <w:i/>
          <w:sz w:val="22"/>
        </w:rPr>
        <w:t xml:space="preserve">w sprawie podmiotowych środków dowodowych oraz innych dokumentów lub oświadczeń, jakich może żądać zamawiający od wykonawcy </w:t>
      </w:r>
      <w:r>
        <w:rPr>
          <w:sz w:val="22"/>
        </w:rPr>
        <w:t xml:space="preserve">(Dz. U. z 2020 r. poz. 2415) oraz przepisy rozporządzenia Prezesa Rady Ministrów z dnia 30 grudnia 2020 r. </w:t>
      </w:r>
      <w:r>
        <w:rPr>
          <w:i/>
          <w:iCs/>
          <w:sz w:val="22"/>
          <w:shd w:val="clear" w:color="auto" w:fill="FFFFFF"/>
        </w:rPr>
        <w:t>w sprawie sposobu sporządzania</w:t>
      </w:r>
      <w:r w:rsidR="006F3A02">
        <w:rPr>
          <w:i/>
          <w:iCs/>
          <w:sz w:val="22"/>
          <w:shd w:val="clear" w:color="auto" w:fill="FFFFFF"/>
        </w:rPr>
        <w:t xml:space="preserve">                              </w:t>
      </w:r>
      <w:r>
        <w:rPr>
          <w:i/>
          <w:iCs/>
          <w:sz w:val="22"/>
          <w:shd w:val="clear" w:color="auto" w:fill="FFFFFF"/>
        </w:rPr>
        <w:t xml:space="preserve"> i przekazywania informacji oraz wymagań technicznych dla dokumentów elektronicznych oraz środków komunikacji elektronicznej w postępowaniu o udzielenie zamówienia publicznego lub konkursie </w:t>
      </w:r>
      <w:r>
        <w:rPr>
          <w:sz w:val="22"/>
          <w:shd w:val="clear" w:color="auto" w:fill="FFFFFF"/>
        </w:rPr>
        <w:t>(</w:t>
      </w:r>
      <w:proofErr w:type="spellStart"/>
      <w:r>
        <w:rPr>
          <w:sz w:val="22"/>
          <w:shd w:val="clear" w:color="auto" w:fill="FFFFFF"/>
        </w:rPr>
        <w:t>Dz.U</w:t>
      </w:r>
      <w:proofErr w:type="spellEnd"/>
      <w:r>
        <w:rPr>
          <w:sz w:val="22"/>
          <w:shd w:val="clear" w:color="auto" w:fill="FFFFFF"/>
        </w:rPr>
        <w:t>. z 2020 r. poz. 2452).</w:t>
      </w:r>
    </w:p>
    <w:p w:rsidR="00B674C9" w:rsidRDefault="00FE0A85">
      <w:pPr>
        <w:pStyle w:val="pkt"/>
        <w:pBdr>
          <w:bottom w:val="double" w:sz="4" w:space="1" w:color="auto"/>
        </w:pBdr>
        <w:shd w:val="clear" w:color="auto" w:fill="DAEEF3"/>
        <w:spacing w:before="240" w:after="40"/>
        <w:ind w:left="567" w:hanging="567"/>
        <w:rPr>
          <w:sz w:val="22"/>
        </w:rPr>
      </w:pPr>
      <w:r>
        <w:rPr>
          <w:b/>
          <w:sz w:val="22"/>
        </w:rPr>
        <w:lastRenderedPageBreak/>
        <w:t>XI.</w:t>
      </w:r>
      <w:r>
        <w:rPr>
          <w:b/>
          <w:sz w:val="22"/>
        </w:rPr>
        <w:tab/>
        <w:t>POLEGANIE NA ZASOBACH INNYCH PODMIOTÓW</w:t>
      </w:r>
    </w:p>
    <w:p w:rsidR="00B674C9" w:rsidRDefault="00FE0A85">
      <w:pPr>
        <w:pStyle w:val="Akapitzlist1"/>
        <w:numPr>
          <w:ilvl w:val="0"/>
          <w:numId w:val="40"/>
        </w:numPr>
        <w:spacing w:before="240"/>
        <w:ind w:left="426"/>
        <w:jc w:val="both"/>
        <w:rPr>
          <w:sz w:val="22"/>
          <w:szCs w:val="22"/>
        </w:rPr>
      </w:pPr>
      <w:r>
        <w:rPr>
          <w:sz w:val="22"/>
          <w:szCs w:val="22"/>
          <w:shd w:val="clear" w:color="auto" w:fill="FFFFFF"/>
        </w:rPr>
        <w:t xml:space="preserve">Wykonawca może w celu </w:t>
      </w:r>
      <w:r>
        <w:rPr>
          <w:sz w:val="22"/>
          <w:szCs w:val="22"/>
        </w:rPr>
        <w:t>potwierdzenia</w:t>
      </w:r>
      <w:r>
        <w:rPr>
          <w:sz w:val="22"/>
          <w:szCs w:val="22"/>
          <w:shd w:val="clear" w:color="auto" w:fill="FFFFFF"/>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B674C9" w:rsidRDefault="00FE0A85">
      <w:pPr>
        <w:pStyle w:val="Akapitzlist1"/>
        <w:numPr>
          <w:ilvl w:val="0"/>
          <w:numId w:val="40"/>
        </w:numPr>
        <w:ind w:left="426"/>
        <w:jc w:val="both"/>
        <w:rPr>
          <w:sz w:val="22"/>
          <w:szCs w:val="22"/>
        </w:rPr>
      </w:pPr>
      <w:r>
        <w:rPr>
          <w:sz w:val="22"/>
          <w:szCs w:val="22"/>
        </w:rPr>
        <w:t>Wymagania dotyczące polegania na zdolnościach lub sytuacjach innych podmiotów, o których mowa w ust.1:</w:t>
      </w:r>
    </w:p>
    <w:p w:rsidR="00B674C9" w:rsidRDefault="00FE0A85">
      <w:pPr>
        <w:pStyle w:val="pkt"/>
        <w:numPr>
          <w:ilvl w:val="0"/>
          <w:numId w:val="41"/>
        </w:numPr>
        <w:spacing w:before="0" w:after="0"/>
        <w:rPr>
          <w:sz w:val="22"/>
        </w:rPr>
      </w:pPr>
      <w:r>
        <w:rPr>
          <w:sz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B674C9" w:rsidRDefault="00FE0A85">
      <w:pPr>
        <w:pStyle w:val="pkt"/>
        <w:numPr>
          <w:ilvl w:val="0"/>
          <w:numId w:val="41"/>
        </w:numPr>
        <w:spacing w:before="0" w:after="0"/>
        <w:rPr>
          <w:sz w:val="22"/>
        </w:rPr>
      </w:pPr>
      <w:r>
        <w:rPr>
          <w:sz w:val="22"/>
        </w:rPr>
        <w:t>Zobowiązanie podmiotu udostępniającego zasoby, potwierdza, że stosunek łączący wykonawcę z podmiotami udostępniającymi zasoby gwarantuje rzeczywisty dostęp do tych zasobów oraz określa w szczególności:</w:t>
      </w:r>
    </w:p>
    <w:p w:rsidR="00B674C9" w:rsidRDefault="00FE0A85">
      <w:pPr>
        <w:pStyle w:val="pkt"/>
        <w:numPr>
          <w:ilvl w:val="0"/>
          <w:numId w:val="42"/>
        </w:numPr>
        <w:spacing w:before="0" w:after="0"/>
        <w:ind w:left="1134"/>
        <w:rPr>
          <w:sz w:val="22"/>
        </w:rPr>
      </w:pPr>
      <w:r>
        <w:rPr>
          <w:sz w:val="22"/>
        </w:rPr>
        <w:t>zakres dostępnych wykonawcy zasobów podmiotu udostępniającego zasoby;</w:t>
      </w:r>
    </w:p>
    <w:p w:rsidR="00B674C9" w:rsidRDefault="00FE0A85">
      <w:pPr>
        <w:pStyle w:val="pkt"/>
        <w:numPr>
          <w:ilvl w:val="0"/>
          <w:numId w:val="42"/>
        </w:numPr>
        <w:spacing w:before="0" w:after="0"/>
        <w:ind w:left="1134"/>
        <w:rPr>
          <w:sz w:val="22"/>
        </w:rPr>
      </w:pPr>
      <w:r>
        <w:rPr>
          <w:sz w:val="22"/>
        </w:rPr>
        <w:t>sposób i okres udostępnienia wykonawcy i wykorzystania przez niego zasobów podmiotu udostępniającego te zasoby przy wykonywaniu zamówienia;</w:t>
      </w:r>
    </w:p>
    <w:p w:rsidR="00B674C9" w:rsidRDefault="00FE0A85">
      <w:pPr>
        <w:pStyle w:val="pkt"/>
        <w:numPr>
          <w:ilvl w:val="0"/>
          <w:numId w:val="42"/>
        </w:numPr>
        <w:spacing w:before="0" w:after="0"/>
        <w:ind w:left="1134"/>
        <w:rPr>
          <w:sz w:val="22"/>
        </w:rPr>
      </w:pPr>
      <w:r>
        <w:rPr>
          <w:sz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B674C9" w:rsidRDefault="00FE0A85">
      <w:pPr>
        <w:pStyle w:val="pkt"/>
        <w:numPr>
          <w:ilvl w:val="0"/>
          <w:numId w:val="41"/>
        </w:numPr>
        <w:spacing w:before="0" w:after="0"/>
        <w:rPr>
          <w:b/>
          <w:bCs/>
          <w:sz w:val="22"/>
          <w:u w:val="single"/>
        </w:rPr>
      </w:pPr>
      <w:r>
        <w:rPr>
          <w:b/>
          <w:bCs/>
          <w:sz w:val="22"/>
          <w:shd w:val="clear" w:color="auto" w:fill="FFFFFF"/>
        </w:rPr>
        <w:t xml:space="preserve">Zamawiający ocenia, czy udostępniane wykonawcy przez podmioty udostępniające zasoby zdolności techniczne lub zawodowe pozwalają na wykazanie przez wykonawcę spełniania warunków udziału w postępowaniu, </w:t>
      </w:r>
      <w:r>
        <w:rPr>
          <w:b/>
          <w:bCs/>
          <w:sz w:val="22"/>
          <w:u w:val="single"/>
          <w:shd w:val="clear" w:color="auto" w:fill="FFFFFF"/>
        </w:rPr>
        <w:t>a także bada, czy nie zachodzą wobec tego podmiotu podstawy wykluczenia, które zostały przewidziane względem wykonawcy.</w:t>
      </w:r>
    </w:p>
    <w:p w:rsidR="00B674C9" w:rsidRDefault="00FE0A85">
      <w:pPr>
        <w:pStyle w:val="pkt"/>
        <w:numPr>
          <w:ilvl w:val="0"/>
          <w:numId w:val="41"/>
        </w:numPr>
        <w:spacing w:before="0" w:after="0"/>
        <w:rPr>
          <w:sz w:val="22"/>
        </w:rPr>
      </w:pPr>
      <w:r>
        <w:rPr>
          <w:sz w:val="22"/>
          <w:shd w:val="clear" w:color="auto" w:fill="FFFFFF"/>
        </w:rPr>
        <w:t xml:space="preserve">Jeżeli zdolności techniczne lub zawodowe, podmiotu udostępniającego zasoby nie potwierdzają spełniania </w:t>
      </w:r>
      <w:r>
        <w:rPr>
          <w:sz w:val="22"/>
        </w:rPr>
        <w:t>przez</w:t>
      </w:r>
      <w:r>
        <w:rPr>
          <w:sz w:val="22"/>
          <w:shd w:val="clear" w:color="auto" w:fill="FFFFFF"/>
        </w:rPr>
        <w:t xml:space="preserve">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B674C9" w:rsidRDefault="00FE0A85">
      <w:pPr>
        <w:pStyle w:val="pkt"/>
        <w:numPr>
          <w:ilvl w:val="0"/>
          <w:numId w:val="41"/>
        </w:numPr>
        <w:spacing w:before="0" w:after="0"/>
        <w:rPr>
          <w:b/>
          <w:bCs/>
          <w:sz w:val="22"/>
        </w:rPr>
      </w:pPr>
      <w:r>
        <w:rPr>
          <w:b/>
          <w:bCs/>
          <w:sz w:val="22"/>
          <w:shd w:val="clear" w:color="auto" w:fill="FFFFFF"/>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B674C9" w:rsidRDefault="00FE0A85">
      <w:pPr>
        <w:pStyle w:val="Akapitzlist1"/>
        <w:numPr>
          <w:ilvl w:val="0"/>
          <w:numId w:val="40"/>
        </w:numPr>
        <w:ind w:left="426"/>
        <w:jc w:val="both"/>
        <w:rPr>
          <w:sz w:val="22"/>
          <w:szCs w:val="22"/>
        </w:rPr>
      </w:pPr>
      <w:r>
        <w:rPr>
          <w:sz w:val="22"/>
          <w:szCs w:val="22"/>
        </w:rPr>
        <w:t>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rsidR="00B674C9" w:rsidRDefault="00FE0A85">
      <w:pPr>
        <w:pStyle w:val="Akapitzlist1"/>
        <w:numPr>
          <w:ilvl w:val="0"/>
          <w:numId w:val="43"/>
        </w:numPr>
        <w:ind w:left="851"/>
        <w:jc w:val="both"/>
        <w:rPr>
          <w:sz w:val="22"/>
          <w:szCs w:val="22"/>
        </w:rPr>
      </w:pPr>
      <w:r>
        <w:rPr>
          <w:sz w:val="22"/>
        </w:rPr>
        <w:t>składa wraz z ofertą zobowiązanie innego podmiotu do udostępnienia niezbędnych zasobów Wykonawcy - zgodnie z </w:t>
      </w:r>
      <w:r>
        <w:rPr>
          <w:b/>
          <w:sz w:val="22"/>
        </w:rPr>
        <w:t>Załącznikiem nr 5a do SWZ</w:t>
      </w:r>
      <w:r>
        <w:rPr>
          <w:sz w:val="22"/>
        </w:rPr>
        <w:t>;</w:t>
      </w:r>
    </w:p>
    <w:p w:rsidR="00B674C9" w:rsidRDefault="00FE0A85">
      <w:pPr>
        <w:pStyle w:val="Akapitzlist1"/>
        <w:numPr>
          <w:ilvl w:val="0"/>
          <w:numId w:val="43"/>
        </w:numPr>
        <w:ind w:left="851"/>
        <w:jc w:val="both"/>
        <w:rPr>
          <w:sz w:val="22"/>
          <w:szCs w:val="22"/>
        </w:rPr>
      </w:pPr>
      <w:r>
        <w:rPr>
          <w:sz w:val="22"/>
        </w:rPr>
        <w:t>Wykonawca, w przypadku polegania na zdolnościach lub sytuacji podmiotów udostępniających zasoby, przedstawia, wraz z oświadczeniami, o którym mowa w Rozdziale X ust. 1 SWZ także oświadczenia podmiotu udostępniającego zasoby, potwierdzające brak podstaw wykluczenia tego podmiotu oraz odpowiednio spełnianie warunków udziału w postępowaniu, w zakresie, w jakim wykonawca powołuje się na jego zasoby (stanowiące załącznik nr 5 do SWZ).</w:t>
      </w:r>
    </w:p>
    <w:p w:rsidR="00B674C9" w:rsidRDefault="00FE0A85">
      <w:pPr>
        <w:pStyle w:val="Akapitzlist1"/>
        <w:numPr>
          <w:ilvl w:val="0"/>
          <w:numId w:val="43"/>
        </w:numPr>
        <w:ind w:left="851"/>
        <w:jc w:val="both"/>
        <w:rPr>
          <w:sz w:val="22"/>
          <w:szCs w:val="22"/>
        </w:rPr>
      </w:pPr>
      <w:r>
        <w:rPr>
          <w:sz w:val="22"/>
        </w:rPr>
        <w:lastRenderedPageBreak/>
        <w:t>w terminie określonym w Rozdziale X ust. 2 SWZ, przedkłada w odniesieniu do tych podmiotów oświadczenia i dokumenty tam wskazane.</w:t>
      </w:r>
    </w:p>
    <w:p w:rsidR="00B674C9" w:rsidRDefault="00FE0A85">
      <w:pPr>
        <w:pStyle w:val="pkt"/>
        <w:pBdr>
          <w:bottom w:val="double" w:sz="4" w:space="1" w:color="auto"/>
        </w:pBdr>
        <w:shd w:val="clear" w:color="auto" w:fill="DAEEF3"/>
        <w:spacing w:before="240" w:after="40"/>
        <w:ind w:left="567" w:hanging="567"/>
        <w:rPr>
          <w:b/>
          <w:sz w:val="22"/>
        </w:rPr>
      </w:pPr>
      <w:r>
        <w:rPr>
          <w:b/>
          <w:sz w:val="22"/>
        </w:rPr>
        <w:t>XII.</w:t>
      </w:r>
      <w:r>
        <w:rPr>
          <w:b/>
          <w:sz w:val="22"/>
        </w:rPr>
        <w:tab/>
        <w:t>INFORMACJA DLA WYKONAWCÓW WSPÓLNIE UBIEGAJĄCYCH SIĘ O UDZIELENIE ZAMÓWIENIA (SPÓŁKI CYWILNE/ KONSORCJA)</w:t>
      </w:r>
    </w:p>
    <w:p w:rsidR="00B674C9" w:rsidRDefault="00FE0A85">
      <w:pPr>
        <w:pStyle w:val="Akapitzlist1"/>
        <w:numPr>
          <w:ilvl w:val="0"/>
          <w:numId w:val="44"/>
        </w:numPr>
        <w:spacing w:before="240"/>
        <w:ind w:left="426"/>
        <w:jc w:val="both"/>
        <w:rPr>
          <w:sz w:val="22"/>
          <w:szCs w:val="22"/>
        </w:rPr>
      </w:pPr>
      <w:r>
        <w:rPr>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Pr>
          <w:b/>
          <w:sz w:val="22"/>
          <w:szCs w:val="22"/>
        </w:rPr>
        <w:t xml:space="preserve"> </w:t>
      </w:r>
      <w:r>
        <w:rPr>
          <w:sz w:val="22"/>
          <w:szCs w:val="22"/>
        </w:rPr>
        <w:t>winno być załączone do oferty.</w:t>
      </w:r>
    </w:p>
    <w:p w:rsidR="00B674C9" w:rsidRDefault="00FE0A85">
      <w:pPr>
        <w:pStyle w:val="Akapitzlist1"/>
        <w:numPr>
          <w:ilvl w:val="0"/>
          <w:numId w:val="44"/>
        </w:numPr>
        <w:ind w:left="426"/>
        <w:jc w:val="both"/>
        <w:rPr>
          <w:sz w:val="22"/>
          <w:szCs w:val="22"/>
        </w:rPr>
      </w:pPr>
      <w:r>
        <w:rPr>
          <w:sz w:val="22"/>
          <w:szCs w:val="22"/>
        </w:rPr>
        <w:t xml:space="preserve">W przypadku Wykonawców wspólnie ubiegających się o udzielenie zamówienia, </w:t>
      </w:r>
      <w:bookmarkStart w:id="4" w:name="bookmark11"/>
      <w:r>
        <w:rPr>
          <w:sz w:val="22"/>
          <w:szCs w:val="22"/>
        </w:rPr>
        <w:t>oświadczenia, o których mowa w Rozdziale X ust. 1  składa z ofertą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rsidR="00B674C9" w:rsidRDefault="00FE0A85">
      <w:pPr>
        <w:pStyle w:val="Akapitzlist1"/>
        <w:numPr>
          <w:ilvl w:val="0"/>
          <w:numId w:val="44"/>
        </w:numPr>
        <w:ind w:left="426"/>
        <w:jc w:val="both"/>
        <w:rPr>
          <w:sz w:val="22"/>
          <w:szCs w:val="22"/>
        </w:rPr>
      </w:pPr>
      <w:r>
        <w:rPr>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rsidR="00B674C9" w:rsidRDefault="00FE0A85">
      <w:pPr>
        <w:pStyle w:val="Akapitzlist1"/>
        <w:numPr>
          <w:ilvl w:val="0"/>
          <w:numId w:val="44"/>
        </w:numPr>
        <w:ind w:left="426"/>
        <w:jc w:val="both"/>
        <w:rPr>
          <w:b/>
          <w:bCs/>
          <w:sz w:val="22"/>
          <w:szCs w:val="22"/>
        </w:rPr>
      </w:pPr>
      <w:r>
        <w:rPr>
          <w:b/>
          <w:bCs/>
          <w:sz w:val="22"/>
          <w:szCs w:val="22"/>
          <w:shd w:val="clear" w:color="auto" w:fill="FFFFFF"/>
        </w:rPr>
        <w:t xml:space="preserve">UWAGA! Wykonawcy wspólnie </w:t>
      </w:r>
      <w:r>
        <w:rPr>
          <w:b/>
          <w:bCs/>
          <w:sz w:val="22"/>
          <w:szCs w:val="22"/>
        </w:rPr>
        <w:t>ubiegający</w:t>
      </w:r>
      <w:r>
        <w:rPr>
          <w:b/>
          <w:bCs/>
          <w:sz w:val="22"/>
          <w:szCs w:val="22"/>
          <w:shd w:val="clear" w:color="auto" w:fill="FFFFFF"/>
        </w:rPr>
        <w:t xml:space="preserve"> się o udzielenie zamówienia wskazują </w:t>
      </w:r>
      <w:r>
        <w:rPr>
          <w:b/>
          <w:bCs/>
          <w:sz w:val="22"/>
          <w:szCs w:val="22"/>
          <w:shd w:val="clear" w:color="auto" w:fill="FFFFFF"/>
        </w:rPr>
        <w:br/>
        <w:t>w formularz</w:t>
      </w:r>
      <w:r w:rsidR="00BC0C62">
        <w:rPr>
          <w:b/>
          <w:bCs/>
          <w:sz w:val="22"/>
          <w:szCs w:val="22"/>
          <w:shd w:val="clear" w:color="auto" w:fill="FFFFFF"/>
        </w:rPr>
        <w:t>u oferty, które dostawy</w:t>
      </w:r>
      <w:r>
        <w:rPr>
          <w:b/>
          <w:bCs/>
          <w:sz w:val="22"/>
          <w:szCs w:val="22"/>
          <w:shd w:val="clear" w:color="auto" w:fill="FFFFFF"/>
        </w:rPr>
        <w:t xml:space="preserve"> wykonają poszczególni wykonawcy.</w:t>
      </w:r>
    </w:p>
    <w:p w:rsidR="00B674C9" w:rsidRDefault="00FE0A85" w:rsidP="00ED7753">
      <w:pPr>
        <w:pStyle w:val="pkt"/>
        <w:pBdr>
          <w:bottom w:val="double" w:sz="4" w:space="1" w:color="auto"/>
        </w:pBdr>
        <w:shd w:val="clear" w:color="auto" w:fill="DAEEF3"/>
        <w:spacing w:before="240" w:after="40"/>
        <w:ind w:left="567" w:hanging="567"/>
        <w:rPr>
          <w:b/>
          <w:bCs/>
          <w:sz w:val="22"/>
        </w:rPr>
      </w:pPr>
      <w:r>
        <w:rPr>
          <w:b/>
          <w:bCs/>
          <w:sz w:val="22"/>
        </w:rPr>
        <w:t>XIII.</w:t>
      </w:r>
      <w:r>
        <w:rPr>
          <w:b/>
          <w:bCs/>
          <w:sz w:val="22"/>
        </w:rPr>
        <w:tab/>
        <w:t xml:space="preserve">SPOSÓB KOMUNIKACJI ORAZ </w:t>
      </w:r>
      <w:bookmarkEnd w:id="4"/>
      <w:r>
        <w:rPr>
          <w:b/>
          <w:bCs/>
          <w:sz w:val="22"/>
        </w:rPr>
        <w:t>WYJAŚNIENIA TREŚCI SWZ</w:t>
      </w:r>
    </w:p>
    <w:p w:rsidR="003D138B" w:rsidRPr="00B158C5" w:rsidRDefault="00FE0A85" w:rsidP="003D138B">
      <w:pPr>
        <w:pStyle w:val="Akapitzlist1"/>
        <w:numPr>
          <w:ilvl w:val="0"/>
          <w:numId w:val="45"/>
        </w:numPr>
        <w:ind w:left="426"/>
        <w:jc w:val="both"/>
        <w:rPr>
          <w:bCs/>
          <w:sz w:val="22"/>
          <w:szCs w:val="22"/>
        </w:rPr>
      </w:pPr>
      <w:r w:rsidRPr="00B158C5">
        <w:rPr>
          <w:sz w:val="22"/>
          <w:szCs w:val="22"/>
        </w:rPr>
        <w:t xml:space="preserve">W postępowaniu o udzielenie zamówienia komunikacja między Zamawiającym </w:t>
      </w:r>
      <w:r w:rsidRPr="00B158C5">
        <w:rPr>
          <w:sz w:val="22"/>
          <w:szCs w:val="22"/>
        </w:rPr>
        <w:br/>
        <w:t>a Wykonawcami odbywa się przy użyciu</w:t>
      </w:r>
      <w:r w:rsidR="003D138B" w:rsidRPr="00B158C5">
        <w:rPr>
          <w:sz w:val="22"/>
          <w:szCs w:val="22"/>
        </w:rPr>
        <w:t xml:space="preserve"> </w:t>
      </w:r>
      <w:r w:rsidR="003D138B" w:rsidRPr="00B158C5">
        <w:rPr>
          <w:color w:val="000000"/>
          <w:sz w:val="22"/>
          <w:szCs w:val="22"/>
        </w:rPr>
        <w:t xml:space="preserve">Platformy e-Zamówienia, która jest dostępna pod adresem </w:t>
      </w:r>
      <w:hyperlink r:id="rId24" w:history="1">
        <w:r w:rsidR="003D138B" w:rsidRPr="00B158C5">
          <w:rPr>
            <w:rStyle w:val="Hipercze"/>
            <w:sz w:val="22"/>
            <w:szCs w:val="22"/>
          </w:rPr>
          <w:t>https://ezamowienia.gov.pl</w:t>
        </w:r>
      </w:hyperlink>
      <w:r w:rsidR="003D138B" w:rsidRPr="00B158C5">
        <w:rPr>
          <w:color w:val="0462C1"/>
          <w:sz w:val="22"/>
          <w:szCs w:val="22"/>
        </w:rPr>
        <w:t xml:space="preserve">. </w:t>
      </w:r>
    </w:p>
    <w:p w:rsidR="003D138B" w:rsidRPr="00B158C5" w:rsidRDefault="003D138B" w:rsidP="003D138B">
      <w:pPr>
        <w:pStyle w:val="Akapitzlist1"/>
        <w:numPr>
          <w:ilvl w:val="0"/>
          <w:numId w:val="45"/>
        </w:numPr>
        <w:ind w:left="426"/>
        <w:jc w:val="both"/>
        <w:rPr>
          <w:bCs/>
          <w:sz w:val="22"/>
          <w:szCs w:val="22"/>
        </w:rPr>
      </w:pPr>
      <w:r w:rsidRPr="00B158C5">
        <w:rPr>
          <w:color w:val="000000"/>
          <w:sz w:val="22"/>
          <w:szCs w:val="22"/>
        </w:rPr>
        <w:t xml:space="preserve">Korzystanie z Platformy e-Zamówienia jest bezpłatne. </w:t>
      </w:r>
    </w:p>
    <w:p w:rsidR="003D138B" w:rsidRPr="00B158C5" w:rsidRDefault="003D138B" w:rsidP="003D138B">
      <w:pPr>
        <w:pStyle w:val="Akapitzlist1"/>
        <w:numPr>
          <w:ilvl w:val="0"/>
          <w:numId w:val="45"/>
        </w:numPr>
        <w:ind w:left="426"/>
        <w:jc w:val="both"/>
        <w:rPr>
          <w:bCs/>
          <w:sz w:val="22"/>
          <w:szCs w:val="22"/>
        </w:rPr>
      </w:pPr>
      <w:r w:rsidRPr="00B158C5">
        <w:rPr>
          <w:color w:val="000000"/>
          <w:sz w:val="22"/>
          <w:szCs w:val="22"/>
        </w:rPr>
        <w:t>Zamawiający wyznacza następujące osoby do kontaktu z</w:t>
      </w:r>
      <w:r w:rsidR="002E3C07">
        <w:rPr>
          <w:color w:val="000000"/>
          <w:sz w:val="22"/>
          <w:szCs w:val="22"/>
        </w:rPr>
        <w:t xml:space="preserve"> wykonawcami:  Elżbieta Rodak</w:t>
      </w:r>
      <w:r w:rsidRPr="00B158C5">
        <w:rPr>
          <w:color w:val="000000"/>
          <w:sz w:val="22"/>
          <w:szCs w:val="22"/>
        </w:rPr>
        <w:t xml:space="preserve"> Tel.818566001, email: </w:t>
      </w:r>
      <w:hyperlink r:id="rId25" w:history="1">
        <w:r w:rsidR="002E3C07" w:rsidRPr="00CC2BA6">
          <w:rPr>
            <w:rStyle w:val="Hipercze"/>
            <w:sz w:val="22"/>
            <w:szCs w:val="22"/>
          </w:rPr>
          <w:t>przetargi@michow.eurzad.eu</w:t>
        </w:r>
      </w:hyperlink>
      <w:r w:rsidRPr="00B158C5">
        <w:rPr>
          <w:color w:val="000000"/>
          <w:sz w:val="22"/>
          <w:szCs w:val="22"/>
        </w:rPr>
        <w:t xml:space="preserve"> lub </w:t>
      </w:r>
      <w:hyperlink r:id="rId26" w:history="1">
        <w:r w:rsidR="002E3C07" w:rsidRPr="00CC2BA6">
          <w:rPr>
            <w:rStyle w:val="Hipercze"/>
            <w:sz w:val="22"/>
            <w:szCs w:val="22"/>
          </w:rPr>
          <w:t>sekretariat@michow.eurzad.eu</w:t>
        </w:r>
      </w:hyperlink>
      <w:r w:rsidRPr="00B158C5">
        <w:rPr>
          <w:color w:val="000000"/>
          <w:sz w:val="22"/>
          <w:szCs w:val="22"/>
        </w:rPr>
        <w:t xml:space="preserve"> </w:t>
      </w:r>
    </w:p>
    <w:p w:rsidR="00776C96" w:rsidRPr="00776C96" w:rsidRDefault="003D138B" w:rsidP="00776C96">
      <w:pPr>
        <w:pStyle w:val="Akapitzlist1"/>
        <w:numPr>
          <w:ilvl w:val="0"/>
          <w:numId w:val="45"/>
        </w:numPr>
        <w:ind w:left="426"/>
        <w:jc w:val="both"/>
        <w:rPr>
          <w:rFonts w:ascii="Arial" w:hAnsi="Arial" w:cs="Arial"/>
          <w:bCs/>
          <w:sz w:val="20"/>
          <w:szCs w:val="20"/>
        </w:rPr>
      </w:pPr>
      <w:r w:rsidRPr="008171CC">
        <w:rPr>
          <w:color w:val="000000"/>
          <w:sz w:val="22"/>
          <w:szCs w:val="22"/>
        </w:rPr>
        <w:t>Adres strony internetowej prowadzonego postępowania (link prowadzący bezpośrednio do widoku postępowania na Platformie e-Zamówienia):</w:t>
      </w:r>
      <w:r w:rsidR="008171CC">
        <w:rPr>
          <w:color w:val="000000"/>
          <w:sz w:val="22"/>
          <w:szCs w:val="22"/>
        </w:rPr>
        <w:t xml:space="preserve"> </w:t>
      </w:r>
      <w:hyperlink r:id="rId27" w:history="1">
        <w:r w:rsidR="00776C96" w:rsidRPr="00CC2BA6">
          <w:rPr>
            <w:rStyle w:val="Hipercze"/>
            <w:rFonts w:ascii="Arial" w:hAnsi="Arial" w:cs="Arial"/>
            <w:sz w:val="20"/>
            <w:szCs w:val="20"/>
            <w:shd w:val="clear" w:color="auto" w:fill="FFFFFF"/>
          </w:rPr>
          <w:t>https://ezamowienia.gov.pl/mp-client/tenders/ocds-148610-67b551e9-7702-11ee-a60c-9ec5599dddc1</w:t>
        </w:r>
      </w:hyperlink>
      <w:r w:rsidR="00776C96">
        <w:rPr>
          <w:rFonts w:ascii="Arial" w:hAnsi="Arial" w:cs="Arial"/>
          <w:color w:val="4A4A4A"/>
          <w:sz w:val="20"/>
          <w:szCs w:val="20"/>
          <w:shd w:val="clear" w:color="auto" w:fill="FFFFFF"/>
        </w:rPr>
        <w:t xml:space="preserve"> </w:t>
      </w:r>
    </w:p>
    <w:p w:rsidR="003D138B" w:rsidRPr="00C0175E" w:rsidRDefault="003D138B" w:rsidP="003D138B">
      <w:pPr>
        <w:pStyle w:val="Akapitzlist1"/>
        <w:numPr>
          <w:ilvl w:val="0"/>
          <w:numId w:val="45"/>
        </w:numPr>
        <w:ind w:left="426"/>
        <w:jc w:val="both"/>
        <w:rPr>
          <w:bCs/>
          <w:sz w:val="22"/>
          <w:szCs w:val="22"/>
        </w:rPr>
      </w:pPr>
      <w:r w:rsidRPr="00B158C5">
        <w:rPr>
          <w:color w:val="000000"/>
          <w:sz w:val="22"/>
          <w:szCs w:val="22"/>
        </w:rPr>
        <w:t xml:space="preserve">Postępowanie można wyszukać również ze strony głównej Platformy e-Zamówienia (przycisk „Przeglądaj postępowania/konkursy”). </w:t>
      </w:r>
    </w:p>
    <w:p w:rsidR="003D138B" w:rsidRPr="00776C96" w:rsidRDefault="003D138B" w:rsidP="00C0175E">
      <w:pPr>
        <w:pStyle w:val="Akapitzlist1"/>
        <w:numPr>
          <w:ilvl w:val="0"/>
          <w:numId w:val="45"/>
        </w:numPr>
        <w:ind w:left="426"/>
        <w:jc w:val="both"/>
        <w:rPr>
          <w:bCs/>
          <w:sz w:val="22"/>
          <w:szCs w:val="22"/>
        </w:rPr>
      </w:pPr>
      <w:r w:rsidRPr="008171CC">
        <w:rPr>
          <w:color w:val="000000"/>
          <w:sz w:val="22"/>
          <w:szCs w:val="22"/>
        </w:rPr>
        <w:t>Identyfikator (ID) postępowania na Platformie e-Zamówienia:</w:t>
      </w:r>
      <w:r w:rsidR="00C0175E" w:rsidRPr="008171CC">
        <w:rPr>
          <w:rFonts w:ascii="Arial" w:hAnsi="Arial" w:cs="Arial"/>
          <w:color w:val="4A4A4A"/>
          <w:sz w:val="16"/>
          <w:szCs w:val="16"/>
          <w:shd w:val="clear" w:color="auto" w:fill="FFFFFF"/>
        </w:rPr>
        <w:t xml:space="preserve"> </w:t>
      </w:r>
      <w:r w:rsidR="00776C96" w:rsidRPr="00776C96">
        <w:rPr>
          <w:rFonts w:ascii="Arial" w:hAnsi="Arial" w:cs="Arial"/>
          <w:color w:val="4A4A4A"/>
          <w:sz w:val="22"/>
          <w:szCs w:val="22"/>
          <w:shd w:val="clear" w:color="auto" w:fill="FFFFFF"/>
        </w:rPr>
        <w:t>ocds-148610-67b551e9-7702-11ee-a60c-9ec5599dddc1</w:t>
      </w:r>
    </w:p>
    <w:p w:rsidR="003D138B" w:rsidRPr="00B158C5" w:rsidRDefault="003D138B" w:rsidP="003D138B">
      <w:pPr>
        <w:pStyle w:val="Akapitzlist1"/>
        <w:numPr>
          <w:ilvl w:val="0"/>
          <w:numId w:val="45"/>
        </w:numPr>
        <w:ind w:left="426"/>
        <w:jc w:val="both"/>
        <w:rPr>
          <w:bCs/>
          <w:sz w:val="22"/>
          <w:szCs w:val="22"/>
        </w:rPr>
      </w:pPr>
      <w:r w:rsidRPr="00B158C5">
        <w:rPr>
          <w:color w:val="000000"/>
          <w:sz w:val="22"/>
          <w:szCs w:val="22"/>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158C5">
        <w:rPr>
          <w:i/>
          <w:iCs/>
          <w:color w:val="000000"/>
          <w:sz w:val="22"/>
          <w:szCs w:val="22"/>
        </w:rPr>
        <w:t xml:space="preserve">Regulamin Platformy e-Zamówienia, </w:t>
      </w:r>
      <w:r w:rsidRPr="00B158C5">
        <w:rPr>
          <w:color w:val="000000"/>
          <w:sz w:val="22"/>
          <w:szCs w:val="22"/>
        </w:rPr>
        <w:t xml:space="preserve">dostępny na stronie internetowej </w:t>
      </w:r>
      <w:r w:rsidRPr="00B158C5">
        <w:rPr>
          <w:color w:val="0462C1"/>
          <w:sz w:val="22"/>
          <w:szCs w:val="22"/>
        </w:rPr>
        <w:t xml:space="preserve">https://ezamowienia.gov.pl </w:t>
      </w:r>
      <w:r w:rsidRPr="00B158C5">
        <w:rPr>
          <w:color w:val="000000"/>
          <w:sz w:val="22"/>
          <w:szCs w:val="22"/>
        </w:rPr>
        <w:t xml:space="preserve">oraz informacje zamieszczone w zakładce „Centrum Pomocy”. </w:t>
      </w:r>
    </w:p>
    <w:p w:rsidR="003D138B" w:rsidRPr="00B158C5" w:rsidRDefault="003D138B" w:rsidP="003D138B">
      <w:pPr>
        <w:pStyle w:val="Akapitzlist1"/>
        <w:numPr>
          <w:ilvl w:val="0"/>
          <w:numId w:val="45"/>
        </w:numPr>
        <w:ind w:left="426"/>
        <w:jc w:val="both"/>
        <w:rPr>
          <w:bCs/>
          <w:sz w:val="22"/>
          <w:szCs w:val="22"/>
        </w:rPr>
      </w:pPr>
      <w:r w:rsidRPr="00B158C5">
        <w:rPr>
          <w:color w:val="000000"/>
          <w:sz w:val="22"/>
          <w:szCs w:val="22"/>
        </w:rPr>
        <w:t xml:space="preserve">Przeglądanie i pobieranie publicznej treści dokumentacji postępowania nie wymaga posiadania konta na Platformie e-Zamówienia ani logowania. </w:t>
      </w:r>
    </w:p>
    <w:p w:rsidR="00525D58" w:rsidRPr="00B158C5" w:rsidRDefault="00525D58" w:rsidP="00525D58">
      <w:pPr>
        <w:pStyle w:val="Akapitzlist1"/>
        <w:numPr>
          <w:ilvl w:val="0"/>
          <w:numId w:val="45"/>
        </w:numPr>
        <w:ind w:left="426"/>
        <w:jc w:val="both"/>
        <w:rPr>
          <w:bCs/>
          <w:sz w:val="22"/>
          <w:szCs w:val="22"/>
        </w:rPr>
      </w:pPr>
      <w:r w:rsidRPr="00B158C5">
        <w:rPr>
          <w:color w:val="000000"/>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rsidR="00525D58" w:rsidRPr="00B158C5" w:rsidRDefault="00525D58" w:rsidP="00525D58">
      <w:pPr>
        <w:pStyle w:val="Akapitzlist1"/>
        <w:numPr>
          <w:ilvl w:val="0"/>
          <w:numId w:val="45"/>
        </w:numPr>
        <w:ind w:left="426"/>
        <w:jc w:val="both"/>
        <w:rPr>
          <w:bCs/>
          <w:sz w:val="22"/>
          <w:szCs w:val="22"/>
        </w:rPr>
      </w:pPr>
      <w:r w:rsidRPr="00B158C5">
        <w:rPr>
          <w:color w:val="000000"/>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w:t>
      </w:r>
      <w:proofErr w:type="spellStart"/>
      <w:r w:rsidRPr="00B158C5">
        <w:rPr>
          <w:color w:val="000000"/>
          <w:sz w:val="22"/>
          <w:szCs w:val="22"/>
        </w:rPr>
        <w:t>Interoperacyjności</w:t>
      </w:r>
      <w:proofErr w:type="spellEnd"/>
      <w:r w:rsidRPr="00B158C5">
        <w:rPr>
          <w:color w:val="000000"/>
          <w:sz w:val="22"/>
          <w:szCs w:val="22"/>
        </w:rPr>
        <w:t xml:space="preserve">, z uwzględnieniem rodzaju przekazywanych danych i przekazuje się jako załączniki. </w:t>
      </w:r>
    </w:p>
    <w:p w:rsidR="00267966" w:rsidRPr="00B158C5" w:rsidRDefault="00267966" w:rsidP="00267966">
      <w:pPr>
        <w:pStyle w:val="Akapitzlist1"/>
        <w:numPr>
          <w:ilvl w:val="0"/>
          <w:numId w:val="45"/>
        </w:numPr>
        <w:ind w:left="426"/>
        <w:jc w:val="both"/>
        <w:rPr>
          <w:bCs/>
          <w:sz w:val="22"/>
          <w:szCs w:val="22"/>
        </w:rPr>
      </w:pPr>
      <w:r w:rsidRPr="00B158C5">
        <w:rPr>
          <w:color w:val="000000"/>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rsidR="00267966" w:rsidRPr="00B158C5" w:rsidRDefault="00267966" w:rsidP="00267966">
      <w:pPr>
        <w:pStyle w:val="Akapitzlist"/>
        <w:autoSpaceDE w:val="0"/>
        <w:autoSpaceDN w:val="0"/>
        <w:adjustRightInd w:val="0"/>
        <w:spacing w:after="66"/>
        <w:rPr>
          <w:rFonts w:eastAsiaTheme="minorHAnsi"/>
          <w:color w:val="000000"/>
          <w:sz w:val="22"/>
          <w:szCs w:val="22"/>
        </w:rPr>
      </w:pPr>
      <w:r w:rsidRPr="00B158C5">
        <w:rPr>
          <w:rFonts w:eastAsiaTheme="minorHAnsi"/>
          <w:color w:val="000000"/>
          <w:sz w:val="22"/>
          <w:szCs w:val="22"/>
        </w:rPr>
        <w:lastRenderedPageBreak/>
        <w:t xml:space="preserve">a. w formatach danych określonych w przepisach rozporządzenia Rady Ministrów w sprawie Krajowych Ram </w:t>
      </w:r>
      <w:proofErr w:type="spellStart"/>
      <w:r w:rsidRPr="00B158C5">
        <w:rPr>
          <w:rFonts w:eastAsiaTheme="minorHAnsi"/>
          <w:color w:val="000000"/>
          <w:sz w:val="22"/>
          <w:szCs w:val="22"/>
        </w:rPr>
        <w:t>Interoperacyjności</w:t>
      </w:r>
      <w:proofErr w:type="spellEnd"/>
      <w:r w:rsidRPr="00B158C5">
        <w:rPr>
          <w:rFonts w:eastAsiaTheme="minorHAnsi"/>
          <w:color w:val="000000"/>
          <w:sz w:val="22"/>
          <w:szCs w:val="22"/>
        </w:rPr>
        <w:t xml:space="preserve"> (i przekazuje się jako załącznik), lub </w:t>
      </w:r>
    </w:p>
    <w:p w:rsidR="00267966" w:rsidRPr="00B158C5" w:rsidRDefault="00267966" w:rsidP="00267966">
      <w:pPr>
        <w:pStyle w:val="Akapitzlist"/>
        <w:autoSpaceDE w:val="0"/>
        <w:autoSpaceDN w:val="0"/>
        <w:adjustRightInd w:val="0"/>
        <w:spacing w:after="66"/>
        <w:rPr>
          <w:rFonts w:eastAsiaTheme="minorHAnsi"/>
          <w:color w:val="000000"/>
          <w:sz w:val="22"/>
          <w:szCs w:val="22"/>
        </w:rPr>
      </w:pPr>
      <w:r w:rsidRPr="00B158C5">
        <w:rPr>
          <w:rFonts w:eastAsiaTheme="minorHAnsi"/>
          <w:color w:val="000000"/>
          <w:sz w:val="22"/>
          <w:szCs w:val="22"/>
        </w:rPr>
        <w:t xml:space="preserve">b. jako tekst wpisany bezpośrednio do wiadomości przekazywanej przy użyciu środków komunikacji elektronicznej (np. w treści wiadomości e-mail lub w treści „Formularza do komunikacji”). </w:t>
      </w:r>
    </w:p>
    <w:p w:rsidR="00267966" w:rsidRPr="00B158C5" w:rsidRDefault="00267966" w:rsidP="00267966">
      <w:pPr>
        <w:pStyle w:val="Akapitzlist1"/>
        <w:numPr>
          <w:ilvl w:val="0"/>
          <w:numId w:val="45"/>
        </w:numPr>
        <w:ind w:left="426"/>
        <w:jc w:val="both"/>
        <w:rPr>
          <w:bCs/>
          <w:sz w:val="22"/>
          <w:szCs w:val="22"/>
        </w:rPr>
      </w:pPr>
      <w:r w:rsidRPr="00B158C5">
        <w:rPr>
          <w:color w:val="000000"/>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rsidR="00267966" w:rsidRPr="00B158C5" w:rsidRDefault="00267966" w:rsidP="00267966">
      <w:pPr>
        <w:pStyle w:val="Akapitzlist1"/>
        <w:numPr>
          <w:ilvl w:val="0"/>
          <w:numId w:val="45"/>
        </w:numPr>
        <w:ind w:left="426"/>
        <w:jc w:val="both"/>
        <w:rPr>
          <w:bCs/>
          <w:sz w:val="22"/>
          <w:szCs w:val="22"/>
        </w:rPr>
      </w:pPr>
      <w:r w:rsidRPr="00B158C5">
        <w:rPr>
          <w:color w:val="000000"/>
          <w:sz w:val="22"/>
          <w:szCs w:val="22"/>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267966" w:rsidRPr="00B158C5" w:rsidRDefault="00267966" w:rsidP="00267966">
      <w:pPr>
        <w:pStyle w:val="Akapitzlist1"/>
        <w:numPr>
          <w:ilvl w:val="0"/>
          <w:numId w:val="45"/>
        </w:numPr>
        <w:ind w:left="426"/>
        <w:jc w:val="both"/>
        <w:rPr>
          <w:bCs/>
          <w:sz w:val="22"/>
          <w:szCs w:val="22"/>
        </w:rPr>
      </w:pPr>
      <w:r w:rsidRPr="00B158C5">
        <w:rPr>
          <w:color w:val="000000"/>
          <w:sz w:val="22"/>
          <w:szCs w:val="22"/>
        </w:rPr>
        <w:t xml:space="preserve">W przypadku załączników, które są zgodnie z ustawą </w:t>
      </w:r>
      <w:proofErr w:type="spellStart"/>
      <w:r w:rsidRPr="00B158C5">
        <w:rPr>
          <w:color w:val="000000"/>
          <w:sz w:val="22"/>
          <w:szCs w:val="22"/>
        </w:rPr>
        <w:t>Pzp</w:t>
      </w:r>
      <w:proofErr w:type="spellEnd"/>
      <w:r w:rsidRPr="00B158C5">
        <w:rPr>
          <w:color w:val="000000"/>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rsidR="00267966" w:rsidRPr="00B158C5" w:rsidRDefault="00267966" w:rsidP="00267966">
      <w:pPr>
        <w:pStyle w:val="Akapitzlist1"/>
        <w:numPr>
          <w:ilvl w:val="0"/>
          <w:numId w:val="45"/>
        </w:numPr>
        <w:ind w:left="426"/>
        <w:jc w:val="both"/>
        <w:rPr>
          <w:bCs/>
          <w:sz w:val="22"/>
          <w:szCs w:val="22"/>
        </w:rPr>
      </w:pPr>
      <w:r w:rsidRPr="00B158C5">
        <w:rPr>
          <w:color w:val="000000"/>
          <w:sz w:val="22"/>
          <w:szCs w:val="22"/>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w:t>
      </w:r>
      <w:r w:rsidR="00DC0A84">
        <w:rPr>
          <w:color w:val="000000"/>
          <w:sz w:val="22"/>
          <w:szCs w:val="22"/>
        </w:rPr>
        <w:t>ch treści dokumentów zamówienia</w:t>
      </w:r>
      <w:r w:rsidRPr="00B158C5">
        <w:rPr>
          <w:color w:val="000000"/>
          <w:sz w:val="22"/>
          <w:szCs w:val="22"/>
        </w:rPr>
        <w:t xml:space="preserve"> wystarczające jest posiadanie tzw. konta uproszczonego na Platformie e-Zamówienia.</w:t>
      </w:r>
    </w:p>
    <w:p w:rsidR="00267966" w:rsidRPr="00B158C5" w:rsidRDefault="00267966" w:rsidP="00267966">
      <w:pPr>
        <w:pStyle w:val="Akapitzlist1"/>
        <w:numPr>
          <w:ilvl w:val="0"/>
          <w:numId w:val="45"/>
        </w:numPr>
        <w:ind w:left="426"/>
        <w:jc w:val="both"/>
        <w:rPr>
          <w:bCs/>
          <w:sz w:val="22"/>
          <w:szCs w:val="22"/>
        </w:rPr>
      </w:pPr>
      <w:r w:rsidRPr="00B158C5">
        <w:rPr>
          <w:color w:val="000000"/>
          <w:sz w:val="22"/>
          <w:szCs w:val="22"/>
        </w:rPr>
        <w:t>Wszystkie wysłane i odebrane w postępowaniu przez wykonawcę wiadomości widoczne są po zalogowaniu w podglądzie postępowania w zakładce „Komunikacja”.</w:t>
      </w:r>
    </w:p>
    <w:p w:rsidR="00267966" w:rsidRPr="00B158C5" w:rsidRDefault="00267966" w:rsidP="00267966">
      <w:pPr>
        <w:pStyle w:val="Akapitzlist1"/>
        <w:numPr>
          <w:ilvl w:val="0"/>
          <w:numId w:val="45"/>
        </w:numPr>
        <w:ind w:left="426"/>
        <w:jc w:val="both"/>
        <w:rPr>
          <w:bCs/>
          <w:sz w:val="22"/>
          <w:szCs w:val="22"/>
        </w:rPr>
      </w:pPr>
      <w:r w:rsidRPr="00B158C5">
        <w:rPr>
          <w:color w:val="000000"/>
          <w:sz w:val="22"/>
          <w:szCs w:val="22"/>
        </w:rPr>
        <w:t xml:space="preserve">Maksymalny rozmiar plików przesyłanych za pośrednictwem „Formularzy do komunikacji” wynosi 150 MB (wielkość ta dotyczy plików przesyłanych jako załączniki do jednego formularza). </w:t>
      </w:r>
    </w:p>
    <w:p w:rsidR="00B158C5" w:rsidRPr="00B158C5" w:rsidRDefault="00267966" w:rsidP="00B158C5">
      <w:pPr>
        <w:pStyle w:val="Akapitzlist1"/>
        <w:numPr>
          <w:ilvl w:val="0"/>
          <w:numId w:val="45"/>
        </w:numPr>
        <w:ind w:left="426"/>
        <w:jc w:val="both"/>
        <w:rPr>
          <w:bCs/>
          <w:sz w:val="22"/>
          <w:szCs w:val="22"/>
        </w:rPr>
      </w:pPr>
      <w:r w:rsidRPr="00B158C5">
        <w:rPr>
          <w:color w:val="000000"/>
          <w:sz w:val="22"/>
          <w:szCs w:val="22"/>
        </w:rPr>
        <w:t xml:space="preserve">Minimalne wymagania techniczne dotyczące sprzętu używanego w celu korzystania z usług Platformy e-Zamówienia oraz informacje dotyczące specyfikacji połączenia określa </w:t>
      </w:r>
      <w:r w:rsidRPr="00B158C5">
        <w:rPr>
          <w:i/>
          <w:iCs/>
          <w:color w:val="000000"/>
          <w:sz w:val="22"/>
          <w:szCs w:val="22"/>
        </w:rPr>
        <w:t>Regulamin Platformy e-Zamówienia.</w:t>
      </w:r>
    </w:p>
    <w:p w:rsidR="00267966" w:rsidRPr="00B158C5" w:rsidRDefault="00267966" w:rsidP="00B158C5">
      <w:pPr>
        <w:pStyle w:val="Akapitzlist1"/>
        <w:numPr>
          <w:ilvl w:val="0"/>
          <w:numId w:val="45"/>
        </w:numPr>
        <w:ind w:left="426"/>
        <w:jc w:val="both"/>
        <w:rPr>
          <w:bCs/>
          <w:sz w:val="22"/>
          <w:szCs w:val="22"/>
        </w:rPr>
      </w:pPr>
      <w:r w:rsidRPr="00B158C5">
        <w:rPr>
          <w:i/>
          <w:iCs/>
          <w:color w:val="000000"/>
          <w:sz w:val="22"/>
          <w:szCs w:val="22"/>
        </w:rPr>
        <w:t xml:space="preserve"> </w:t>
      </w:r>
      <w:r w:rsidRPr="00B158C5">
        <w:rPr>
          <w:color w:val="000000"/>
          <w:sz w:val="22"/>
          <w:szCs w:val="22"/>
        </w:rPr>
        <w:t xml:space="preserve">W przypadku problemów technicznych i awarii związanych z funkcjonowaniem Platformy e-Zamówienia użytkownicy mogą skorzystać ze wsparcia technicznego dostępnego poprzez formularz udostępniony na stronie internetowej </w:t>
      </w:r>
      <w:r w:rsidRPr="00B158C5">
        <w:rPr>
          <w:color w:val="0462C1"/>
          <w:sz w:val="22"/>
          <w:szCs w:val="22"/>
        </w:rPr>
        <w:t xml:space="preserve">https://ezamowienia.gov.pl </w:t>
      </w:r>
      <w:r w:rsidRPr="00B158C5">
        <w:rPr>
          <w:color w:val="000000"/>
          <w:sz w:val="22"/>
          <w:szCs w:val="22"/>
        </w:rPr>
        <w:t>w zakładce „Zgłoś problem”.</w:t>
      </w:r>
    </w:p>
    <w:p w:rsidR="00B158C5" w:rsidRPr="00B158C5" w:rsidRDefault="00267966" w:rsidP="00B158C5">
      <w:pPr>
        <w:pStyle w:val="Akapitzlist1"/>
        <w:numPr>
          <w:ilvl w:val="0"/>
          <w:numId w:val="45"/>
        </w:numPr>
        <w:ind w:left="426"/>
        <w:jc w:val="both"/>
        <w:rPr>
          <w:bCs/>
          <w:sz w:val="22"/>
          <w:szCs w:val="22"/>
        </w:rPr>
      </w:pPr>
      <w:r w:rsidRPr="00B158C5">
        <w:rPr>
          <w:color w:val="000000"/>
          <w:sz w:val="22"/>
          <w:szCs w:val="22"/>
        </w:rPr>
        <w:t xml:space="preserve">W szczególnie uzasadnionych przypadkach uniemożliwiających komunikację wykonawcy i Zamawiającego za pośrednictwem Platformy e-Zamówienia, Zamawiający dopuszcza komunikację za pomocą poczty elektronicznej na </w:t>
      </w:r>
      <w:r w:rsidR="00B158C5" w:rsidRPr="00B158C5">
        <w:rPr>
          <w:color w:val="000000"/>
          <w:sz w:val="22"/>
          <w:szCs w:val="22"/>
        </w:rPr>
        <w:t xml:space="preserve">adres e-mail: </w:t>
      </w:r>
      <w:hyperlink r:id="rId28" w:history="1">
        <w:r w:rsidR="002E3C07" w:rsidRPr="00CC2BA6">
          <w:rPr>
            <w:rStyle w:val="Hipercze"/>
            <w:sz w:val="22"/>
            <w:szCs w:val="22"/>
          </w:rPr>
          <w:t>przetargi@michow.eurzad.eu</w:t>
        </w:r>
      </w:hyperlink>
      <w:r w:rsidR="00B158C5" w:rsidRPr="00B158C5">
        <w:rPr>
          <w:color w:val="000000"/>
          <w:sz w:val="22"/>
          <w:szCs w:val="22"/>
        </w:rPr>
        <w:t xml:space="preserve"> lub sekretariat@michow.eurzad.eu</w:t>
      </w:r>
      <w:r w:rsidRPr="00B158C5">
        <w:rPr>
          <w:color w:val="000000"/>
          <w:sz w:val="22"/>
          <w:szCs w:val="22"/>
        </w:rPr>
        <w:t xml:space="preserve"> (nie dotyczy s</w:t>
      </w:r>
      <w:r w:rsidR="00B158C5" w:rsidRPr="00B158C5">
        <w:rPr>
          <w:color w:val="000000"/>
          <w:sz w:val="22"/>
          <w:szCs w:val="22"/>
        </w:rPr>
        <w:t>kładania ofert</w:t>
      </w:r>
      <w:r w:rsidRPr="00B158C5">
        <w:rPr>
          <w:color w:val="000000"/>
          <w:sz w:val="22"/>
          <w:szCs w:val="22"/>
        </w:rPr>
        <w:t xml:space="preserve">). </w:t>
      </w:r>
    </w:p>
    <w:p w:rsidR="00B674C9" w:rsidRPr="00B158C5" w:rsidRDefault="00FE0A85">
      <w:pPr>
        <w:pStyle w:val="Akapitzlist1"/>
        <w:numPr>
          <w:ilvl w:val="0"/>
          <w:numId w:val="45"/>
        </w:numPr>
        <w:ind w:left="426"/>
        <w:jc w:val="both"/>
        <w:rPr>
          <w:bCs/>
          <w:sz w:val="22"/>
          <w:szCs w:val="22"/>
        </w:rPr>
      </w:pPr>
      <w:r w:rsidRPr="00B158C5">
        <w:rPr>
          <w:sz w:val="22"/>
          <w:szCs w:val="22"/>
        </w:rPr>
        <w:t>W korespondencji kierowanej do Zamawiającego Wykonawcy powinni posługiwać się numerem przedmiotowego postępowania.</w:t>
      </w:r>
    </w:p>
    <w:p w:rsidR="00B674C9" w:rsidRPr="00B158C5" w:rsidRDefault="00FE0A85">
      <w:pPr>
        <w:pStyle w:val="Akapitzlist1"/>
        <w:numPr>
          <w:ilvl w:val="0"/>
          <w:numId w:val="45"/>
        </w:numPr>
        <w:ind w:left="426"/>
        <w:jc w:val="both"/>
        <w:rPr>
          <w:bCs/>
          <w:sz w:val="22"/>
          <w:szCs w:val="22"/>
        </w:rPr>
      </w:pPr>
      <w:r w:rsidRPr="00B158C5">
        <w:rPr>
          <w:sz w:val="22"/>
          <w:szCs w:val="22"/>
        </w:rPr>
        <w:t xml:space="preserve">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w:t>
      </w:r>
      <w:r w:rsidRPr="00B158C5">
        <w:rPr>
          <w:sz w:val="22"/>
          <w:szCs w:val="22"/>
        </w:rPr>
        <w:lastRenderedPageBreak/>
        <w:t>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rsidR="00B674C9" w:rsidRPr="00B158C5" w:rsidRDefault="00FE0A85">
      <w:pPr>
        <w:pStyle w:val="Akapitzlist1"/>
        <w:numPr>
          <w:ilvl w:val="0"/>
          <w:numId w:val="45"/>
        </w:numPr>
        <w:ind w:left="426"/>
        <w:jc w:val="both"/>
        <w:rPr>
          <w:bCs/>
          <w:sz w:val="22"/>
          <w:szCs w:val="22"/>
        </w:rPr>
      </w:pPr>
      <w:r w:rsidRPr="00B158C5">
        <w:rPr>
          <w:sz w:val="22"/>
          <w:szCs w:val="22"/>
        </w:rPr>
        <w:t>W uzasadnionych przypadkach Zamawiający może przed upływem terminu składania ofert zmienić treść SWZ.</w:t>
      </w:r>
    </w:p>
    <w:p w:rsidR="00B674C9" w:rsidRDefault="00FE0A85">
      <w:pPr>
        <w:pStyle w:val="pkt"/>
        <w:pBdr>
          <w:bottom w:val="double" w:sz="4" w:space="1" w:color="auto"/>
        </w:pBdr>
        <w:shd w:val="clear" w:color="auto" w:fill="DAEEF3"/>
        <w:spacing w:before="240" w:after="40"/>
        <w:ind w:left="567" w:hanging="567"/>
        <w:rPr>
          <w:b/>
          <w:bCs/>
          <w:sz w:val="22"/>
        </w:rPr>
      </w:pPr>
      <w:bookmarkStart w:id="5" w:name="bookmark12"/>
      <w:r>
        <w:rPr>
          <w:b/>
          <w:bCs/>
          <w:sz w:val="22"/>
        </w:rPr>
        <w:t>XIV.</w:t>
      </w:r>
      <w:r>
        <w:rPr>
          <w:b/>
          <w:bCs/>
          <w:sz w:val="22"/>
        </w:rPr>
        <w:tab/>
        <w:t>OPIS SPOSOBU PRZYGOTOWANIA OFERT</w:t>
      </w:r>
      <w:bookmarkEnd w:id="5"/>
      <w:r>
        <w:rPr>
          <w:b/>
          <w:bCs/>
          <w:sz w:val="22"/>
        </w:rPr>
        <w:t xml:space="preserve"> ORAZ WYMAGANIA FORMALNE DOTYCZĄCE SKŁADANYCH OŚWIADCZEŃ I DOKUMENTÓW</w:t>
      </w:r>
    </w:p>
    <w:p w:rsidR="00B674C9" w:rsidRPr="000E0655" w:rsidRDefault="00FE0A85">
      <w:pPr>
        <w:pStyle w:val="Akapitzlist1"/>
        <w:numPr>
          <w:ilvl w:val="0"/>
          <w:numId w:val="46"/>
        </w:numPr>
        <w:ind w:left="426"/>
        <w:jc w:val="both"/>
        <w:rPr>
          <w:rFonts w:eastAsia="Verdana"/>
          <w:sz w:val="22"/>
          <w:szCs w:val="22"/>
        </w:rPr>
      </w:pPr>
      <w:r w:rsidRPr="000E0655">
        <w:rPr>
          <w:rFonts w:eastAsia="Verdana"/>
          <w:sz w:val="22"/>
          <w:szCs w:val="22"/>
        </w:rPr>
        <w:t xml:space="preserve">Wykonawca może złożyć tylko jedną ofertę. </w:t>
      </w:r>
    </w:p>
    <w:p w:rsidR="0018348A" w:rsidRPr="000E0655" w:rsidRDefault="0018348A" w:rsidP="0018348A">
      <w:pPr>
        <w:pStyle w:val="Akapitzlist1"/>
        <w:numPr>
          <w:ilvl w:val="0"/>
          <w:numId w:val="46"/>
        </w:numPr>
        <w:ind w:left="426"/>
        <w:jc w:val="both"/>
        <w:rPr>
          <w:rFonts w:eastAsia="Verdana"/>
          <w:sz w:val="22"/>
          <w:szCs w:val="22"/>
        </w:rPr>
      </w:pPr>
      <w:r w:rsidRPr="000E0655">
        <w:rPr>
          <w:color w:val="000000"/>
          <w:sz w:val="22"/>
          <w:szCs w:val="22"/>
        </w:rPr>
        <w:t>Wykonawca przygotowuje ofertę przy pomocy interaktywnego „</w:t>
      </w:r>
      <w:r w:rsidRPr="000E0655">
        <w:rPr>
          <w:b/>
          <w:bCs/>
          <w:color w:val="000000"/>
          <w:sz w:val="22"/>
          <w:szCs w:val="22"/>
        </w:rPr>
        <w:t xml:space="preserve">Formularza ofertowego” </w:t>
      </w:r>
      <w:r w:rsidRPr="000E0655">
        <w:rPr>
          <w:color w:val="000000"/>
          <w:sz w:val="22"/>
          <w:szCs w:val="22"/>
        </w:rPr>
        <w:t xml:space="preserve">udostępnionego przez Zamawiającego na Platformie e-Zamówienia i zamieszczonego </w:t>
      </w:r>
      <w:r w:rsidR="000E0655">
        <w:rPr>
          <w:color w:val="000000"/>
          <w:sz w:val="22"/>
          <w:szCs w:val="22"/>
        </w:rPr>
        <w:t xml:space="preserve">                </w:t>
      </w:r>
      <w:r w:rsidRPr="000E0655">
        <w:rPr>
          <w:color w:val="000000"/>
          <w:sz w:val="22"/>
          <w:szCs w:val="22"/>
        </w:rPr>
        <w:t xml:space="preserve">w podglądzie postępowania w zakładce „Informacje podstawowe”. </w:t>
      </w:r>
    </w:p>
    <w:p w:rsidR="0018348A" w:rsidRPr="000E0655" w:rsidRDefault="0018348A" w:rsidP="0018348A">
      <w:pPr>
        <w:pStyle w:val="Akapitzlist1"/>
        <w:numPr>
          <w:ilvl w:val="0"/>
          <w:numId w:val="46"/>
        </w:numPr>
        <w:ind w:left="426"/>
        <w:jc w:val="both"/>
        <w:rPr>
          <w:rFonts w:eastAsia="Verdana"/>
          <w:sz w:val="22"/>
          <w:szCs w:val="22"/>
        </w:rPr>
      </w:pPr>
      <w:r w:rsidRPr="000E0655">
        <w:rPr>
          <w:color w:val="000000"/>
          <w:sz w:val="22"/>
          <w:szCs w:val="22"/>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rsidR="0018348A" w:rsidRPr="000E0655" w:rsidRDefault="0018348A" w:rsidP="0018348A">
      <w:pPr>
        <w:pStyle w:val="Akapitzlist1"/>
        <w:numPr>
          <w:ilvl w:val="0"/>
          <w:numId w:val="46"/>
        </w:numPr>
        <w:ind w:left="426"/>
        <w:jc w:val="both"/>
        <w:rPr>
          <w:rFonts w:eastAsia="Verdana"/>
          <w:sz w:val="22"/>
          <w:szCs w:val="22"/>
        </w:rPr>
      </w:pPr>
      <w:r w:rsidRPr="000E0655">
        <w:rPr>
          <w:color w:val="000000"/>
          <w:sz w:val="22"/>
          <w:szCs w:val="22"/>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9. </w:t>
      </w:r>
    </w:p>
    <w:p w:rsidR="0018348A" w:rsidRPr="000E0655" w:rsidRDefault="0018348A" w:rsidP="0018348A">
      <w:pPr>
        <w:pStyle w:val="Akapitzlist1"/>
        <w:numPr>
          <w:ilvl w:val="0"/>
          <w:numId w:val="46"/>
        </w:numPr>
        <w:ind w:left="426"/>
        <w:jc w:val="both"/>
        <w:rPr>
          <w:rFonts w:eastAsia="Verdana"/>
          <w:sz w:val="22"/>
          <w:szCs w:val="22"/>
        </w:rPr>
      </w:pPr>
      <w:r w:rsidRPr="000E0655">
        <w:rPr>
          <w:b/>
          <w:bCs/>
          <w:color w:val="000000"/>
          <w:sz w:val="22"/>
          <w:szCs w:val="22"/>
        </w:rPr>
        <w:t xml:space="preserve">Uwaga! </w:t>
      </w:r>
      <w:r w:rsidRPr="000E0655">
        <w:rPr>
          <w:color w:val="000000"/>
          <w:sz w:val="22"/>
          <w:szCs w:val="22"/>
        </w:rPr>
        <w:t xml:space="preserve">Nie należy zmieniać nazwy pliku nadanej przez Platformę e-Zamówienia. Zapisany „Formularz ofertowy” należy zawsze otwierać w programie </w:t>
      </w:r>
      <w:proofErr w:type="spellStart"/>
      <w:r w:rsidRPr="000E0655">
        <w:rPr>
          <w:color w:val="000000"/>
          <w:sz w:val="22"/>
          <w:szCs w:val="22"/>
        </w:rPr>
        <w:t>Adobe</w:t>
      </w:r>
      <w:proofErr w:type="spellEnd"/>
      <w:r w:rsidRPr="000E0655">
        <w:rPr>
          <w:color w:val="000000"/>
          <w:sz w:val="22"/>
          <w:szCs w:val="22"/>
        </w:rPr>
        <w:t xml:space="preserve"> </w:t>
      </w:r>
      <w:proofErr w:type="spellStart"/>
      <w:r w:rsidRPr="000E0655">
        <w:rPr>
          <w:color w:val="000000"/>
          <w:sz w:val="22"/>
          <w:szCs w:val="22"/>
        </w:rPr>
        <w:t>Acrobat</w:t>
      </w:r>
      <w:proofErr w:type="spellEnd"/>
      <w:r w:rsidRPr="000E0655">
        <w:rPr>
          <w:color w:val="000000"/>
          <w:sz w:val="22"/>
          <w:szCs w:val="22"/>
        </w:rPr>
        <w:t xml:space="preserve"> </w:t>
      </w:r>
      <w:proofErr w:type="spellStart"/>
      <w:r w:rsidRPr="000E0655">
        <w:rPr>
          <w:color w:val="000000"/>
          <w:sz w:val="22"/>
          <w:szCs w:val="22"/>
        </w:rPr>
        <w:t>Reader</w:t>
      </w:r>
      <w:proofErr w:type="spellEnd"/>
      <w:r w:rsidRPr="000E0655">
        <w:rPr>
          <w:color w:val="000000"/>
          <w:sz w:val="22"/>
          <w:szCs w:val="22"/>
        </w:rPr>
        <w:t xml:space="preserve"> DC.</w:t>
      </w:r>
    </w:p>
    <w:p w:rsidR="0018348A" w:rsidRPr="000E0655" w:rsidRDefault="0018348A" w:rsidP="0018348A">
      <w:pPr>
        <w:pStyle w:val="Akapitzlist1"/>
        <w:numPr>
          <w:ilvl w:val="0"/>
          <w:numId w:val="46"/>
        </w:numPr>
        <w:ind w:left="426"/>
        <w:jc w:val="both"/>
        <w:rPr>
          <w:rFonts w:eastAsia="Verdana"/>
          <w:sz w:val="22"/>
          <w:szCs w:val="22"/>
        </w:rPr>
      </w:pPr>
      <w:r w:rsidRPr="000E0655">
        <w:rPr>
          <w:color w:val="000000"/>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E0655">
        <w:rPr>
          <w:color w:val="000000"/>
          <w:sz w:val="22"/>
          <w:szCs w:val="22"/>
        </w:rPr>
        <w:t>drag&amp;drop</w:t>
      </w:r>
      <w:proofErr w:type="spellEnd"/>
      <w:r w:rsidRPr="000E0655">
        <w:rPr>
          <w:color w:val="000000"/>
          <w:sz w:val="22"/>
          <w:szCs w:val="22"/>
        </w:rPr>
        <w:t xml:space="preserve"> („przeciągnij” i „upuść”) służące do dodawania plików. </w:t>
      </w:r>
    </w:p>
    <w:p w:rsidR="0018348A" w:rsidRPr="000E0655" w:rsidRDefault="0018348A" w:rsidP="0018348A">
      <w:pPr>
        <w:pStyle w:val="Akapitzlist1"/>
        <w:numPr>
          <w:ilvl w:val="0"/>
          <w:numId w:val="46"/>
        </w:numPr>
        <w:ind w:left="426"/>
        <w:jc w:val="both"/>
        <w:rPr>
          <w:rFonts w:eastAsia="Verdana"/>
          <w:sz w:val="22"/>
          <w:szCs w:val="22"/>
        </w:rPr>
      </w:pPr>
      <w:r w:rsidRPr="000E0655">
        <w:rPr>
          <w:color w:val="000000"/>
          <w:sz w:val="22"/>
          <w:szCs w:val="22"/>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rsidR="0018348A" w:rsidRPr="000E0655" w:rsidRDefault="0018348A" w:rsidP="0018348A">
      <w:pPr>
        <w:pStyle w:val="Akapitzlist1"/>
        <w:numPr>
          <w:ilvl w:val="0"/>
          <w:numId w:val="46"/>
        </w:numPr>
        <w:ind w:left="426"/>
        <w:jc w:val="both"/>
        <w:rPr>
          <w:rFonts w:eastAsia="Verdana"/>
          <w:sz w:val="22"/>
          <w:szCs w:val="22"/>
        </w:rPr>
      </w:pPr>
      <w:r w:rsidRPr="000E0655">
        <w:rPr>
          <w:color w:val="000000"/>
          <w:sz w:val="22"/>
          <w:szCs w:val="22"/>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rsidR="0018348A" w:rsidRPr="000E0655" w:rsidRDefault="0018348A" w:rsidP="0018348A">
      <w:pPr>
        <w:pStyle w:val="Akapitzlist1"/>
        <w:numPr>
          <w:ilvl w:val="0"/>
          <w:numId w:val="46"/>
        </w:numPr>
        <w:ind w:left="426"/>
        <w:jc w:val="both"/>
        <w:rPr>
          <w:rFonts w:eastAsia="Verdana"/>
          <w:sz w:val="22"/>
          <w:szCs w:val="22"/>
        </w:rPr>
      </w:pPr>
      <w:r w:rsidRPr="000E0655">
        <w:rPr>
          <w:b/>
          <w:bCs/>
          <w:color w:val="000000"/>
          <w:sz w:val="22"/>
          <w:szCs w:val="22"/>
        </w:rPr>
        <w:t xml:space="preserve">Formularz ofertowy </w:t>
      </w:r>
      <w:r w:rsidRPr="000E0655">
        <w:rPr>
          <w:color w:val="000000"/>
          <w:sz w:val="22"/>
          <w:szCs w:val="22"/>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t>
      </w:r>
      <w:r w:rsidR="000E0655">
        <w:rPr>
          <w:color w:val="000000"/>
          <w:sz w:val="22"/>
          <w:szCs w:val="22"/>
        </w:rPr>
        <w:t xml:space="preserve">                </w:t>
      </w:r>
      <w:r w:rsidRPr="000E0655">
        <w:rPr>
          <w:color w:val="000000"/>
          <w:sz w:val="22"/>
          <w:szCs w:val="22"/>
        </w:rPr>
        <w:t xml:space="preserve">w polu „Załączniki i inne dokumenty przedstawione w ofercie przez Wykonawcę”. </w:t>
      </w:r>
    </w:p>
    <w:p w:rsidR="0018348A" w:rsidRPr="000E0655" w:rsidRDefault="0018348A" w:rsidP="000E0655">
      <w:pPr>
        <w:pStyle w:val="Akapitzlist1"/>
        <w:ind w:left="426"/>
        <w:jc w:val="both"/>
        <w:rPr>
          <w:rFonts w:eastAsia="Verdana"/>
          <w:sz w:val="22"/>
          <w:szCs w:val="22"/>
        </w:rPr>
      </w:pPr>
      <w:r w:rsidRPr="000E0655">
        <w:rPr>
          <w:b/>
          <w:bCs/>
          <w:color w:val="000000"/>
          <w:sz w:val="22"/>
          <w:szCs w:val="22"/>
        </w:rPr>
        <w:t xml:space="preserve">Pozostałe dokumenty </w:t>
      </w:r>
      <w:r w:rsidRPr="000E0655">
        <w:rPr>
          <w:color w:val="000000"/>
          <w:sz w:val="22"/>
          <w:szCs w:val="22"/>
        </w:rPr>
        <w:t xml:space="preserve">wchodzące w skład oferty lub składane wraz z ofertą, które są zgodne z ustawą </w:t>
      </w:r>
      <w:proofErr w:type="spellStart"/>
      <w:r w:rsidRPr="000E0655">
        <w:rPr>
          <w:color w:val="000000"/>
          <w:sz w:val="22"/>
          <w:szCs w:val="22"/>
        </w:rPr>
        <w:t>Pzp</w:t>
      </w:r>
      <w:proofErr w:type="spellEnd"/>
      <w:r w:rsidRPr="000E0655">
        <w:rPr>
          <w:color w:val="000000"/>
          <w:sz w:val="22"/>
          <w:szCs w:val="22"/>
        </w:rPr>
        <w:t xml:space="preserve"> lub rozporządzeniem Prezesa Rady Ministrów w sprawie wymagań dla dokumentów elektronicznych opatrzone kwalifikowanym podpisem elektronicznym, podpisem zaufanym lub podpisem osobistym1,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0E0655" w:rsidRPr="000E0655" w:rsidRDefault="0018348A" w:rsidP="000E0655">
      <w:pPr>
        <w:pStyle w:val="Akapitzlist1"/>
        <w:ind w:left="426"/>
        <w:jc w:val="both"/>
        <w:rPr>
          <w:rFonts w:eastAsia="Verdana"/>
          <w:sz w:val="22"/>
          <w:szCs w:val="22"/>
        </w:rPr>
      </w:pPr>
      <w:r w:rsidRPr="000E0655">
        <w:rPr>
          <w:color w:val="000000"/>
          <w:sz w:val="22"/>
          <w:szCs w:val="22"/>
          <w:lang w:eastAsia="pl-PL"/>
        </w:rPr>
        <w:lastRenderedPageBreak/>
        <w:t>W przypadku przekazywania dokumentu elektronicznego w formacie poddającym dane kompresji, opatrzenie pliku zawierającego skompresowane dokumenty</w:t>
      </w:r>
      <w:r w:rsidR="000E0655" w:rsidRPr="000E0655">
        <w:rPr>
          <w:rFonts w:eastAsia="Verdana"/>
          <w:sz w:val="22"/>
          <w:szCs w:val="22"/>
        </w:rPr>
        <w:t xml:space="preserve"> </w:t>
      </w:r>
      <w:r w:rsidR="000E0655" w:rsidRPr="000E0655">
        <w:rPr>
          <w:color w:val="000000"/>
          <w:sz w:val="22"/>
          <w:szCs w:val="22"/>
        </w:rPr>
        <w:t xml:space="preserve">kwalifikowanym podpisem elektronicznym, podpisem zaufanym lub podpisem osobistym, jest równoznaczne </w:t>
      </w:r>
      <w:r w:rsidR="000E0655">
        <w:rPr>
          <w:color w:val="000000"/>
          <w:sz w:val="22"/>
          <w:szCs w:val="22"/>
        </w:rPr>
        <w:t xml:space="preserve">                    </w:t>
      </w:r>
      <w:r w:rsidR="000E0655" w:rsidRPr="000E0655">
        <w:rPr>
          <w:color w:val="000000"/>
          <w:sz w:val="22"/>
          <w:szCs w:val="22"/>
        </w:rPr>
        <w:t>z opatrzeniem wszystkich dokumentów zawartych w tym pliku odpowiednio kwalifikowanym podpisem elektronicznym, podpisem zaufanym lub podpisem osobistym.</w:t>
      </w:r>
    </w:p>
    <w:p w:rsidR="000E0655" w:rsidRPr="000E0655" w:rsidRDefault="000E0655" w:rsidP="000E0655">
      <w:pPr>
        <w:pStyle w:val="Akapitzlist1"/>
        <w:numPr>
          <w:ilvl w:val="0"/>
          <w:numId w:val="46"/>
        </w:numPr>
        <w:ind w:left="426"/>
        <w:jc w:val="both"/>
        <w:rPr>
          <w:rFonts w:eastAsia="Verdana"/>
          <w:sz w:val="22"/>
          <w:szCs w:val="22"/>
        </w:rPr>
      </w:pPr>
      <w:r w:rsidRPr="000E0655">
        <w:rPr>
          <w:color w:val="000000"/>
          <w:sz w:val="22"/>
          <w:szCs w:val="22"/>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0E0655" w:rsidRPr="000E0655" w:rsidRDefault="000E0655" w:rsidP="000E0655">
      <w:pPr>
        <w:pStyle w:val="Akapitzlist1"/>
        <w:numPr>
          <w:ilvl w:val="0"/>
          <w:numId w:val="46"/>
        </w:numPr>
        <w:ind w:left="426"/>
        <w:jc w:val="both"/>
        <w:rPr>
          <w:rFonts w:eastAsia="Verdana"/>
          <w:sz w:val="22"/>
          <w:szCs w:val="22"/>
        </w:rPr>
      </w:pPr>
      <w:r w:rsidRPr="000E0655">
        <w:rPr>
          <w:color w:val="000000"/>
          <w:sz w:val="22"/>
          <w:szCs w:val="22"/>
        </w:rPr>
        <w:t xml:space="preserve">Oferta może być złożona tylko do upływu terminu składania ofert. </w:t>
      </w:r>
    </w:p>
    <w:p w:rsidR="000E0655" w:rsidRPr="000E0655" w:rsidRDefault="000E0655" w:rsidP="000E0655">
      <w:pPr>
        <w:pStyle w:val="Akapitzlist1"/>
        <w:numPr>
          <w:ilvl w:val="0"/>
          <w:numId w:val="46"/>
        </w:numPr>
        <w:ind w:left="426"/>
        <w:jc w:val="both"/>
        <w:rPr>
          <w:rFonts w:eastAsia="Verdana"/>
          <w:sz w:val="22"/>
          <w:szCs w:val="22"/>
        </w:rPr>
      </w:pPr>
      <w:r w:rsidRPr="000E0655">
        <w:rPr>
          <w:color w:val="000000"/>
          <w:sz w:val="22"/>
          <w:szCs w:val="22"/>
        </w:rPr>
        <w:t xml:space="preserve">Wykonawca może przed upływem terminu składania ofert wycofać ofertę. Wykonawca wycofuje ofertę w zakładce „Oferty/wnioski” używając przycisku „Wycofaj ofertę”. </w:t>
      </w:r>
    </w:p>
    <w:p w:rsidR="000E0655" w:rsidRPr="000E0655" w:rsidRDefault="000E0655" w:rsidP="000E0655">
      <w:pPr>
        <w:pStyle w:val="Akapitzlist1"/>
        <w:numPr>
          <w:ilvl w:val="0"/>
          <w:numId w:val="46"/>
        </w:numPr>
        <w:ind w:left="426"/>
        <w:jc w:val="both"/>
        <w:rPr>
          <w:rFonts w:eastAsia="Verdana"/>
          <w:sz w:val="22"/>
          <w:szCs w:val="22"/>
        </w:rPr>
      </w:pPr>
      <w:r w:rsidRPr="000E0655">
        <w:rPr>
          <w:color w:val="000000"/>
          <w:sz w:val="22"/>
          <w:szCs w:val="22"/>
        </w:rPr>
        <w:t xml:space="preserve">Maksymalny łączny rozmiar plików stanowiących ofertę lub składanych wraz z ofertą to 250 MB. </w:t>
      </w:r>
    </w:p>
    <w:p w:rsidR="00B674C9" w:rsidRPr="000E0655" w:rsidRDefault="00FE0A85" w:rsidP="000E0655">
      <w:pPr>
        <w:pStyle w:val="Akapitzlist1"/>
        <w:numPr>
          <w:ilvl w:val="0"/>
          <w:numId w:val="46"/>
        </w:numPr>
        <w:ind w:left="426"/>
        <w:jc w:val="both"/>
        <w:rPr>
          <w:rFonts w:eastAsia="Verdana"/>
          <w:sz w:val="22"/>
          <w:szCs w:val="22"/>
        </w:rPr>
      </w:pPr>
      <w:r w:rsidRPr="000E0655">
        <w:rPr>
          <w:rFonts w:eastAsia="Verdana"/>
          <w:sz w:val="22"/>
          <w:szCs w:val="22"/>
        </w:rPr>
        <w:t>Wraz z ofertą Wykonawca jest zobowiązany złożyć:</w:t>
      </w:r>
    </w:p>
    <w:p w:rsidR="00B674C9" w:rsidRPr="000E0655" w:rsidRDefault="00FE0A85">
      <w:pPr>
        <w:pStyle w:val="pkt"/>
        <w:numPr>
          <w:ilvl w:val="0"/>
          <w:numId w:val="47"/>
        </w:numPr>
        <w:spacing w:before="0" w:after="0"/>
        <w:rPr>
          <w:rFonts w:eastAsia="Verdana"/>
          <w:sz w:val="22"/>
        </w:rPr>
      </w:pPr>
      <w:r w:rsidRPr="000E0655">
        <w:rPr>
          <w:rFonts w:eastAsia="Verdana"/>
          <w:sz w:val="22"/>
        </w:rPr>
        <w:t>oświadczenie o spełnianiu warunków udziału w postęp</w:t>
      </w:r>
      <w:r w:rsidR="0040473B">
        <w:rPr>
          <w:rFonts w:eastAsia="Verdana"/>
          <w:sz w:val="22"/>
        </w:rPr>
        <w:t>owaniu (wzór stanowi załącznik 1</w:t>
      </w:r>
      <w:r w:rsidRPr="000E0655">
        <w:rPr>
          <w:rFonts w:eastAsia="Verdana"/>
          <w:sz w:val="22"/>
        </w:rPr>
        <w:t xml:space="preserve"> do SWZ), podpisane kwalifikowanym podpisem elektronicznym, podpisem zaufanym lub podpisem osobistym,</w:t>
      </w:r>
    </w:p>
    <w:p w:rsidR="00B674C9" w:rsidRPr="000E0655" w:rsidRDefault="00FE0A85">
      <w:pPr>
        <w:pStyle w:val="pkt"/>
        <w:numPr>
          <w:ilvl w:val="0"/>
          <w:numId w:val="47"/>
        </w:numPr>
        <w:spacing w:before="0" w:after="0"/>
        <w:rPr>
          <w:rFonts w:eastAsia="Verdana"/>
          <w:sz w:val="22"/>
        </w:rPr>
      </w:pPr>
      <w:r w:rsidRPr="000E0655">
        <w:rPr>
          <w:rFonts w:eastAsia="Verdana"/>
          <w:sz w:val="22"/>
        </w:rPr>
        <w:t xml:space="preserve">oświadczenie składane na podstawie art. 125 ust. 1 ustawy </w:t>
      </w:r>
      <w:proofErr w:type="spellStart"/>
      <w:r w:rsidRPr="000E0655">
        <w:rPr>
          <w:rFonts w:eastAsia="Verdana"/>
          <w:sz w:val="22"/>
        </w:rPr>
        <w:t>Pzp</w:t>
      </w:r>
      <w:proofErr w:type="spellEnd"/>
      <w:r w:rsidRPr="000E0655">
        <w:rPr>
          <w:rFonts w:eastAsia="Verdana"/>
          <w:sz w:val="22"/>
        </w:rPr>
        <w:t xml:space="preserve"> o niepodleganiu wykluczeniu z postępowaniu według w</w:t>
      </w:r>
      <w:r w:rsidR="0040473B">
        <w:rPr>
          <w:rFonts w:eastAsia="Verdana"/>
          <w:sz w:val="22"/>
        </w:rPr>
        <w:t>zoru stanowiącego załącznik nr 2</w:t>
      </w:r>
      <w:r w:rsidRPr="000E0655">
        <w:rPr>
          <w:rFonts w:eastAsia="Verdana"/>
          <w:sz w:val="22"/>
        </w:rPr>
        <w:t xml:space="preserve"> do SWZ podpisane kwalifikowanym podpisem elektronicznym, podpisem zaufanym lub podpisem osobistym, </w:t>
      </w:r>
    </w:p>
    <w:p w:rsidR="00B674C9" w:rsidRPr="000E0655" w:rsidRDefault="00FE0A85">
      <w:pPr>
        <w:pStyle w:val="pkt"/>
        <w:numPr>
          <w:ilvl w:val="0"/>
          <w:numId w:val="47"/>
        </w:numPr>
        <w:spacing w:before="0" w:after="0"/>
        <w:rPr>
          <w:rFonts w:eastAsia="Verdana"/>
          <w:sz w:val="22"/>
        </w:rPr>
      </w:pPr>
      <w:r w:rsidRPr="000E0655">
        <w:rPr>
          <w:rFonts w:eastAsia="Verdana"/>
          <w:sz w:val="22"/>
        </w:rPr>
        <w:t xml:space="preserve">jeżeli dotyczy - pełnomocnictwo do reprezentowania albo reprezentowania i zawarcia umowy wykonawców składających ofertę wspólnie podpisane kwalifikowanym podpisem elektronicznym, podpisem zaufanym lub podpisem osobistym mocodawcy lub mocodawców; </w:t>
      </w:r>
    </w:p>
    <w:p w:rsidR="00B674C9" w:rsidRPr="000E0655" w:rsidRDefault="00FE0A85">
      <w:pPr>
        <w:pStyle w:val="pkt"/>
        <w:numPr>
          <w:ilvl w:val="0"/>
          <w:numId w:val="47"/>
        </w:numPr>
        <w:spacing w:before="0" w:after="0"/>
        <w:rPr>
          <w:rFonts w:eastAsia="Verdana"/>
          <w:sz w:val="22"/>
        </w:rPr>
      </w:pPr>
      <w:r w:rsidRPr="000E0655">
        <w:rPr>
          <w:rFonts w:eastAsia="Verdana"/>
          <w:sz w:val="22"/>
        </w:rPr>
        <w:t xml:space="preserve">jeżeli dotyczy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podpisane kwalifikowanym podpisem elektronicznym, podpisem zaufanym lub podpisem osobistym podmiotu udostępniającego zasoby; </w:t>
      </w:r>
    </w:p>
    <w:p w:rsidR="00B674C9" w:rsidRDefault="00FE0A85" w:rsidP="00CA024A">
      <w:pPr>
        <w:pStyle w:val="pkt"/>
        <w:numPr>
          <w:ilvl w:val="0"/>
          <w:numId w:val="46"/>
        </w:numPr>
        <w:spacing w:before="0" w:after="0"/>
        <w:ind w:left="426" w:hanging="426"/>
        <w:rPr>
          <w:rFonts w:eastAsia="Verdana"/>
          <w:sz w:val="22"/>
        </w:rPr>
      </w:pPr>
      <w:r w:rsidRPr="00CA024A">
        <w:rPr>
          <w:rFonts w:eastAsia="Verdana"/>
          <w:sz w:val="22"/>
        </w:rPr>
        <w:t xml:space="preserve">Oferta oraz pozostałe oświadczenia i dokumenty, dla których Zamawiający określił wzory w formie formularzy zamieszczonych w załącznikach do SWZ, powinny być sporządzone zgodnie z tymi </w:t>
      </w:r>
      <w:r w:rsidRPr="00CA024A">
        <w:rPr>
          <w:sz w:val="22"/>
        </w:rPr>
        <w:t>wzorami</w:t>
      </w:r>
      <w:r w:rsidRPr="00CA024A">
        <w:rPr>
          <w:rFonts w:eastAsia="Verdana"/>
          <w:sz w:val="22"/>
        </w:rPr>
        <w:t>.</w:t>
      </w:r>
    </w:p>
    <w:p w:rsidR="00B674C9" w:rsidRDefault="00FE0A85" w:rsidP="00CA024A">
      <w:pPr>
        <w:pStyle w:val="pkt"/>
        <w:numPr>
          <w:ilvl w:val="0"/>
          <w:numId w:val="46"/>
        </w:numPr>
        <w:spacing w:before="0" w:after="0"/>
        <w:ind w:left="426" w:hanging="426"/>
        <w:rPr>
          <w:rFonts w:eastAsia="Verdana"/>
          <w:sz w:val="22"/>
        </w:rPr>
      </w:pPr>
      <w:r w:rsidRPr="00CA024A">
        <w:rPr>
          <w:rFonts w:eastAsia="Verdana"/>
          <w:sz w:val="22"/>
        </w:rPr>
        <w:t xml:space="preserve">Wszystkie koszty związane z uczestnictwem w postępowaniu, w szczególności z przygotowaniem i złożeniem ofert ponosi Wykonawca składający ofertę. Zamawiający nie przewiduje zwrotu kosztów udziału w </w:t>
      </w:r>
      <w:r w:rsidRPr="00CA024A">
        <w:rPr>
          <w:sz w:val="22"/>
        </w:rPr>
        <w:t>postępowaniu</w:t>
      </w:r>
      <w:r w:rsidRPr="00CA024A">
        <w:rPr>
          <w:rFonts w:eastAsia="Verdana"/>
          <w:sz w:val="22"/>
        </w:rPr>
        <w:t>.</w:t>
      </w:r>
    </w:p>
    <w:p w:rsidR="00B674C9" w:rsidRPr="00CA024A" w:rsidRDefault="00FE0A85" w:rsidP="00CA024A">
      <w:pPr>
        <w:pStyle w:val="pkt"/>
        <w:numPr>
          <w:ilvl w:val="0"/>
          <w:numId w:val="46"/>
        </w:numPr>
        <w:spacing w:before="0" w:after="0"/>
        <w:ind w:left="426" w:hanging="426"/>
        <w:rPr>
          <w:rFonts w:eastAsia="Verdana"/>
          <w:sz w:val="22"/>
        </w:rPr>
      </w:pPr>
      <w:r w:rsidRPr="00CA024A">
        <w:rPr>
          <w:rFonts w:eastAsia="Verdana"/>
          <w:sz w:val="22"/>
        </w:rPr>
        <w:t xml:space="preserve">Oferta powinna być sporządzona w języku polskim. Każdy dokument składający się na ofertę powinien być czytelny. Dokumenty lub oświadczenia, o </w:t>
      </w:r>
      <w:r w:rsidRPr="00CA024A">
        <w:rPr>
          <w:sz w:val="22"/>
        </w:rPr>
        <w:t>których</w:t>
      </w:r>
      <w:r w:rsidRPr="00CA024A">
        <w:rPr>
          <w:rFonts w:eastAsia="Verdana"/>
          <w:sz w:val="22"/>
        </w:rPr>
        <w:t xml:space="preserve"> mowa w rozporządzeniu w sprawie dokumentów, sporządzone w języku obcym są składane wraz z tłumaczeniem na język polski.</w:t>
      </w:r>
    </w:p>
    <w:p w:rsidR="00B674C9" w:rsidRPr="000E0655" w:rsidRDefault="00B674C9" w:rsidP="00CA024A">
      <w:pPr>
        <w:pStyle w:val="Akapitzlist1"/>
        <w:ind w:left="0"/>
        <w:jc w:val="both"/>
        <w:rPr>
          <w:rFonts w:eastAsia="Verdana"/>
          <w:b/>
          <w:bCs/>
          <w:sz w:val="22"/>
          <w:szCs w:val="22"/>
        </w:rPr>
      </w:pPr>
    </w:p>
    <w:p w:rsidR="00B674C9" w:rsidRDefault="00FE0A85">
      <w:pPr>
        <w:pStyle w:val="pkt"/>
        <w:pBdr>
          <w:bottom w:val="double" w:sz="4" w:space="1" w:color="auto"/>
        </w:pBdr>
        <w:shd w:val="clear" w:color="auto" w:fill="DAEEF3"/>
        <w:spacing w:before="240" w:after="40"/>
        <w:ind w:left="567" w:hanging="567"/>
        <w:rPr>
          <w:rFonts w:eastAsia="Times New Roman"/>
          <w:b/>
          <w:sz w:val="22"/>
        </w:rPr>
      </w:pPr>
      <w:r>
        <w:rPr>
          <w:b/>
          <w:sz w:val="22"/>
        </w:rPr>
        <w:t>XV.</w:t>
      </w:r>
      <w:r>
        <w:rPr>
          <w:b/>
          <w:sz w:val="22"/>
        </w:rPr>
        <w:tab/>
        <w:t>OPIS SPOSOBU OBLICZENIA CENY OFERTY</w:t>
      </w:r>
    </w:p>
    <w:p w:rsidR="00B674C9" w:rsidRDefault="00B674C9">
      <w:pPr>
        <w:pStyle w:val="Akapitzlist1"/>
        <w:suppressAutoHyphens/>
        <w:ind w:left="426"/>
        <w:jc w:val="both"/>
        <w:rPr>
          <w:bCs/>
          <w:sz w:val="22"/>
          <w:szCs w:val="22"/>
          <w:lang w:eastAsia="ar-SA"/>
        </w:rPr>
      </w:pPr>
    </w:p>
    <w:p w:rsidR="00B674C9" w:rsidRDefault="00B674C9">
      <w:pPr>
        <w:pStyle w:val="Akapitzlist1"/>
        <w:numPr>
          <w:ilvl w:val="0"/>
          <w:numId w:val="48"/>
        </w:numPr>
        <w:suppressAutoHyphens/>
        <w:ind w:left="426"/>
        <w:jc w:val="both"/>
        <w:rPr>
          <w:bCs/>
          <w:sz w:val="22"/>
          <w:szCs w:val="22"/>
          <w:lang w:eastAsia="ar-SA"/>
        </w:rPr>
      </w:pPr>
      <w:r w:rsidRPr="00C96DE8">
        <w:rPr>
          <w:bCs/>
          <w:sz w:val="22"/>
          <w:szCs w:val="22"/>
          <w:lang w:eastAsia="ar-SA"/>
        </w:rPr>
        <w:t xml:space="preserve">Wykonawca wyliczając ceny ofertowe poda cenę netto i cenę oferty brutto w zł (PLN), która stanowić będzie wynagrodzenie ryczałtowe za realizację </w:t>
      </w:r>
      <w:r w:rsidR="0040473B">
        <w:rPr>
          <w:bCs/>
          <w:sz w:val="22"/>
          <w:szCs w:val="22"/>
          <w:lang w:eastAsia="ar-SA"/>
        </w:rPr>
        <w:t xml:space="preserve">całego </w:t>
      </w:r>
      <w:r w:rsidRPr="00C96DE8">
        <w:rPr>
          <w:bCs/>
          <w:sz w:val="22"/>
          <w:szCs w:val="22"/>
          <w:lang w:eastAsia="ar-SA"/>
        </w:rPr>
        <w:t>przedmiotu zamówienia</w:t>
      </w:r>
      <w:r w:rsidR="00730FC9">
        <w:rPr>
          <w:bCs/>
          <w:sz w:val="22"/>
          <w:szCs w:val="22"/>
          <w:lang w:eastAsia="ar-SA"/>
        </w:rPr>
        <w:t xml:space="preserve"> (dostawa 110</w:t>
      </w:r>
      <w:r w:rsidR="0040473B">
        <w:rPr>
          <w:bCs/>
          <w:sz w:val="22"/>
          <w:szCs w:val="22"/>
          <w:lang w:eastAsia="ar-SA"/>
        </w:rPr>
        <w:t>0 ton kruszywa)</w:t>
      </w:r>
      <w:r w:rsidRPr="00C96DE8">
        <w:rPr>
          <w:bCs/>
          <w:sz w:val="22"/>
          <w:szCs w:val="22"/>
          <w:lang w:eastAsia="ar-SA"/>
        </w:rPr>
        <w:t>.</w:t>
      </w:r>
      <w:r w:rsidR="00FE0A85">
        <w:rPr>
          <w:bCs/>
          <w:sz w:val="22"/>
          <w:szCs w:val="22"/>
          <w:lang w:eastAsia="ar-SA"/>
        </w:rPr>
        <w:t xml:space="preserve"> Cena ofertowa – jest to kwota wymieniona w formularz</w:t>
      </w:r>
      <w:r w:rsidR="00672772">
        <w:rPr>
          <w:bCs/>
          <w:sz w:val="22"/>
          <w:szCs w:val="22"/>
          <w:lang w:eastAsia="ar-SA"/>
        </w:rPr>
        <w:t>u ofertowym</w:t>
      </w:r>
      <w:r w:rsidR="003A2C65">
        <w:rPr>
          <w:bCs/>
          <w:sz w:val="22"/>
          <w:szCs w:val="22"/>
          <w:lang w:eastAsia="ar-SA"/>
        </w:rPr>
        <w:t xml:space="preserve">,  </w:t>
      </w:r>
      <w:r w:rsidR="00FE0A85">
        <w:rPr>
          <w:bCs/>
          <w:sz w:val="22"/>
          <w:szCs w:val="22"/>
          <w:lang w:eastAsia="ar-SA"/>
        </w:rPr>
        <w:t>którą należy podać w zapisie liczbowym i słownie z dokładnością do grosza (do dwóch miejsc po przecinku). W przypadku nie podania liczb po przecinku, Zamawiający uzna, że dziesiątki i jednostki grosza mają wartość 0.</w:t>
      </w:r>
    </w:p>
    <w:p w:rsidR="00B674C9" w:rsidRDefault="00FE0A85">
      <w:pPr>
        <w:pStyle w:val="Akapitzlist1"/>
        <w:numPr>
          <w:ilvl w:val="0"/>
          <w:numId w:val="48"/>
        </w:numPr>
        <w:suppressAutoHyphens/>
        <w:ind w:left="426"/>
        <w:jc w:val="both"/>
        <w:rPr>
          <w:bCs/>
          <w:sz w:val="22"/>
          <w:szCs w:val="22"/>
          <w:lang w:eastAsia="ar-SA"/>
        </w:rPr>
      </w:pPr>
      <w:r>
        <w:rPr>
          <w:b/>
          <w:bCs/>
          <w:sz w:val="22"/>
          <w:szCs w:val="22"/>
          <w:lang w:eastAsia="ar-SA"/>
        </w:rPr>
        <w:t>Realizacja zamówienia jest objęta 23 % stawką VAT.</w:t>
      </w:r>
    </w:p>
    <w:p w:rsidR="00B674C9" w:rsidRDefault="00FE0A85">
      <w:pPr>
        <w:pStyle w:val="Akapitzlist1"/>
        <w:numPr>
          <w:ilvl w:val="0"/>
          <w:numId w:val="48"/>
        </w:numPr>
        <w:suppressAutoHyphens/>
        <w:ind w:left="426"/>
        <w:jc w:val="both"/>
        <w:rPr>
          <w:bCs/>
          <w:sz w:val="22"/>
          <w:szCs w:val="22"/>
          <w:lang w:eastAsia="ar-SA"/>
        </w:rPr>
      </w:pPr>
      <w:r w:rsidRPr="00C96DE8">
        <w:rPr>
          <w:bCs/>
          <w:sz w:val="22"/>
          <w:szCs w:val="22"/>
          <w:lang w:eastAsia="ar-SA"/>
        </w:rPr>
        <w:t>Dla porównania i oceny ofert zamawiający przyjmie całkowitą cenę</w:t>
      </w:r>
      <w:r w:rsidR="008263D7" w:rsidRPr="00C96DE8">
        <w:rPr>
          <w:b/>
          <w:color w:val="FF0000"/>
          <w:sz w:val="22"/>
          <w:szCs w:val="22"/>
          <w:lang w:eastAsia="ar-SA"/>
        </w:rPr>
        <w:t xml:space="preserve"> </w:t>
      </w:r>
      <w:r w:rsidR="00672772">
        <w:rPr>
          <w:b/>
          <w:sz w:val="22"/>
          <w:szCs w:val="22"/>
          <w:lang w:eastAsia="ar-SA"/>
        </w:rPr>
        <w:t>bru</w:t>
      </w:r>
      <w:r w:rsidR="008263D7" w:rsidRPr="00C96DE8">
        <w:rPr>
          <w:b/>
          <w:sz w:val="22"/>
          <w:szCs w:val="22"/>
          <w:lang w:eastAsia="ar-SA"/>
        </w:rPr>
        <w:t>tto</w:t>
      </w:r>
      <w:r w:rsidRPr="00C96DE8">
        <w:rPr>
          <w:bCs/>
          <w:sz w:val="22"/>
          <w:szCs w:val="22"/>
          <w:lang w:eastAsia="ar-SA"/>
        </w:rPr>
        <w:t xml:space="preserve"> zamówienia, jaką</w:t>
      </w:r>
      <w:r>
        <w:rPr>
          <w:bCs/>
          <w:sz w:val="22"/>
          <w:szCs w:val="22"/>
          <w:lang w:eastAsia="ar-SA"/>
        </w:rPr>
        <w:t xml:space="preserve"> poniesie na realizację przedmiotu zamówienia tj. łącznie z podatkiem VAT.</w:t>
      </w:r>
      <w:r>
        <w:rPr>
          <w:sz w:val="22"/>
          <w:szCs w:val="22"/>
        </w:rPr>
        <w:t xml:space="preserve"> Cena oferty obejmująca podatek od towarów i usług (VAT) wyrażona w złotych z zaokrągleniem do dwóch </w:t>
      </w:r>
      <w:r>
        <w:rPr>
          <w:sz w:val="22"/>
          <w:szCs w:val="22"/>
        </w:rPr>
        <w:lastRenderedPageBreak/>
        <w:t>miejsc po przecinku, stosując zasadę opisaną w art. 106e ust. 11 ustawy o podatku VAT. Stawka VAT musi być określana zgodnie z ustawą o podatku VAT. Zamawiający nie przewiduje rozliczeń w walucie obcej.</w:t>
      </w:r>
    </w:p>
    <w:p w:rsidR="00B674C9" w:rsidRDefault="00FE0A85">
      <w:pPr>
        <w:pStyle w:val="Akapitzlist1"/>
        <w:numPr>
          <w:ilvl w:val="0"/>
          <w:numId w:val="48"/>
        </w:numPr>
        <w:suppressAutoHyphens/>
        <w:ind w:left="426"/>
        <w:jc w:val="both"/>
        <w:rPr>
          <w:bCs/>
          <w:sz w:val="22"/>
          <w:szCs w:val="22"/>
          <w:lang w:eastAsia="ar-SA"/>
        </w:rPr>
      </w:pPr>
      <w:r>
        <w:rPr>
          <w:sz w:val="22"/>
          <w:szCs w:val="22"/>
        </w:rPr>
        <w:t xml:space="preserve">Cena ofertowa brutto musi uwzględniać wszystkie koszty niezbędne dla prawidłowego oraz pełnego wykonania przedmiotu zamówienia, zgodnie z opisem przedmiotu zamówienia w niniejszej SWZ oraz postanowieniami umowy. </w:t>
      </w:r>
    </w:p>
    <w:p w:rsidR="00B674C9" w:rsidRDefault="00FE0A85">
      <w:pPr>
        <w:pStyle w:val="Akapitzlist1"/>
        <w:numPr>
          <w:ilvl w:val="0"/>
          <w:numId w:val="48"/>
        </w:numPr>
        <w:suppressAutoHyphens/>
        <w:ind w:left="426"/>
        <w:jc w:val="both"/>
        <w:rPr>
          <w:bCs/>
          <w:sz w:val="22"/>
          <w:szCs w:val="22"/>
          <w:lang w:eastAsia="ar-SA"/>
        </w:rPr>
      </w:pPr>
      <w:r>
        <w:rPr>
          <w:sz w:val="22"/>
          <w:szCs w:val="22"/>
        </w:rPr>
        <w:t>W cenie oferty należ</w:t>
      </w:r>
      <w:r w:rsidR="002E3C07">
        <w:rPr>
          <w:sz w:val="22"/>
          <w:szCs w:val="22"/>
        </w:rPr>
        <w:t>y ująć wszystkie nakłady i koszty</w:t>
      </w:r>
      <w:r>
        <w:rPr>
          <w:sz w:val="22"/>
          <w:szCs w:val="22"/>
        </w:rPr>
        <w:t xml:space="preserve"> n</w:t>
      </w:r>
      <w:r w:rsidR="002E3C07">
        <w:rPr>
          <w:sz w:val="22"/>
          <w:szCs w:val="22"/>
        </w:rPr>
        <w:t xml:space="preserve">iezbędne do wykonania </w:t>
      </w:r>
      <w:r>
        <w:rPr>
          <w:sz w:val="22"/>
          <w:szCs w:val="22"/>
        </w:rPr>
        <w:t>przedmiotu umowy wynikające z dokumentów zamówienia.</w:t>
      </w:r>
    </w:p>
    <w:p w:rsidR="00B674C9" w:rsidRDefault="00FE0A85">
      <w:pPr>
        <w:pStyle w:val="Akapitzlist1"/>
        <w:numPr>
          <w:ilvl w:val="0"/>
          <w:numId w:val="48"/>
        </w:numPr>
        <w:suppressAutoHyphens/>
        <w:ind w:left="426"/>
        <w:jc w:val="both"/>
        <w:rPr>
          <w:bCs/>
          <w:sz w:val="22"/>
          <w:szCs w:val="22"/>
          <w:lang w:eastAsia="ar-SA"/>
        </w:rPr>
      </w:pPr>
      <w:r>
        <w:rPr>
          <w:sz w:val="22"/>
          <w:szCs w:val="22"/>
        </w:rPr>
        <w:t xml:space="preserve">Jeżeli w postępowaniu złożona będzie oferta, której wybór prowadziłby do powstania </w:t>
      </w:r>
      <w:r>
        <w:rPr>
          <w:sz w:val="22"/>
          <w:szCs w:val="22"/>
        </w:rPr>
        <w:br/>
        <w:t xml:space="preserve">u Zamawiającego obowiązku podatkowego zgodnie z przepisami o podatku od towarów </w:t>
      </w:r>
      <w:r>
        <w:rPr>
          <w:sz w:val="22"/>
          <w:szCs w:val="22"/>
        </w:rPr>
        <w:br/>
        <w:t xml:space="preserve">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rsidR="00B674C9" w:rsidRDefault="00FE0A85">
      <w:pPr>
        <w:pStyle w:val="Akapitzlist1"/>
        <w:numPr>
          <w:ilvl w:val="0"/>
          <w:numId w:val="48"/>
        </w:numPr>
        <w:suppressAutoHyphens/>
        <w:ind w:left="426"/>
        <w:jc w:val="both"/>
        <w:rPr>
          <w:bCs/>
          <w:sz w:val="22"/>
          <w:szCs w:val="22"/>
          <w:lang w:eastAsia="ar-SA"/>
        </w:rPr>
      </w:pPr>
      <w:r>
        <w:rPr>
          <w:sz w:val="22"/>
          <w:szCs w:val="22"/>
        </w:rPr>
        <w:t>Przygotowując ofertę, wykonawcy powinni zapoznać się z dokumentami zamówienia, pozyskać dla siebie oraz na swoją odpowiedzialność i ryzyko wszelkie informacje które mogą być niezbędne d</w:t>
      </w:r>
      <w:r w:rsidR="0040473B">
        <w:rPr>
          <w:sz w:val="22"/>
          <w:szCs w:val="22"/>
        </w:rPr>
        <w:t>o wyceny i realizacji dostaw.</w:t>
      </w:r>
    </w:p>
    <w:p w:rsidR="00B674C9" w:rsidRDefault="00FE0A85">
      <w:pPr>
        <w:pStyle w:val="Akapitzlist1"/>
        <w:numPr>
          <w:ilvl w:val="0"/>
          <w:numId w:val="48"/>
        </w:numPr>
        <w:suppressAutoHyphens/>
        <w:ind w:left="426"/>
        <w:jc w:val="both"/>
        <w:rPr>
          <w:bCs/>
          <w:sz w:val="22"/>
          <w:szCs w:val="22"/>
          <w:lang w:eastAsia="ar-SA"/>
        </w:rPr>
      </w:pPr>
      <w:r>
        <w:rPr>
          <w:sz w:val="22"/>
          <w:szCs w:val="22"/>
        </w:rPr>
        <w:t>Sposób zapłaty i rozliczenia za realizację niniejszego zamówienia, określone zostały w projekcie umowy stanowią</w:t>
      </w:r>
      <w:r w:rsidR="0040473B">
        <w:rPr>
          <w:sz w:val="22"/>
          <w:szCs w:val="22"/>
        </w:rPr>
        <w:t>cym załącznik nr 4</w:t>
      </w:r>
      <w:r>
        <w:rPr>
          <w:sz w:val="22"/>
          <w:szCs w:val="22"/>
        </w:rPr>
        <w:t xml:space="preserve"> do SWZ.</w:t>
      </w:r>
    </w:p>
    <w:p w:rsidR="00B674C9" w:rsidRDefault="00FE0A85">
      <w:pPr>
        <w:pStyle w:val="Akapitzlist1"/>
        <w:numPr>
          <w:ilvl w:val="0"/>
          <w:numId w:val="48"/>
        </w:numPr>
        <w:suppressAutoHyphens/>
        <w:ind w:left="426"/>
        <w:jc w:val="both"/>
        <w:rPr>
          <w:bCs/>
          <w:sz w:val="22"/>
          <w:szCs w:val="22"/>
          <w:lang w:eastAsia="ar-SA"/>
        </w:rPr>
      </w:pPr>
      <w:r>
        <w:rPr>
          <w:sz w:val="22"/>
          <w:szCs w:val="22"/>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Pr>
          <w:sz w:val="22"/>
          <w:szCs w:val="22"/>
        </w:rPr>
        <w:t>Pzp</w:t>
      </w:r>
      <w:proofErr w:type="spellEnd"/>
      <w:r>
        <w:rPr>
          <w:sz w:val="22"/>
          <w:szCs w:val="22"/>
        </w:rPr>
        <w:t>.</w:t>
      </w:r>
    </w:p>
    <w:p w:rsidR="00B674C9" w:rsidRDefault="00FE0A85" w:rsidP="00B674C9">
      <w:pPr>
        <w:pStyle w:val="Akapitzlist3"/>
        <w:numPr>
          <w:ilvl w:val="1"/>
          <w:numId w:val="49"/>
        </w:numPr>
        <w:autoSpaceDE w:val="0"/>
        <w:autoSpaceDN w:val="0"/>
        <w:adjustRightInd w:val="0"/>
        <w:ind w:left="851"/>
        <w:contextualSpacing/>
        <w:jc w:val="both"/>
        <w:rPr>
          <w:sz w:val="22"/>
          <w:szCs w:val="22"/>
        </w:rPr>
      </w:pPr>
      <w:r>
        <w:rPr>
          <w:sz w:val="22"/>
          <w:szCs w:val="22"/>
        </w:rPr>
        <w:t>Obowiązek wykazania, że oferta nie zawiera rażąco niskiej ceny spoczywa na Wykonawcy.</w:t>
      </w:r>
    </w:p>
    <w:p w:rsidR="00B674C9" w:rsidRDefault="00FE0A85" w:rsidP="00B674C9">
      <w:pPr>
        <w:pStyle w:val="Akapitzlist3"/>
        <w:numPr>
          <w:ilvl w:val="1"/>
          <w:numId w:val="49"/>
        </w:numPr>
        <w:autoSpaceDE w:val="0"/>
        <w:autoSpaceDN w:val="0"/>
        <w:adjustRightInd w:val="0"/>
        <w:ind w:left="851"/>
        <w:contextualSpacing/>
        <w:jc w:val="both"/>
        <w:rPr>
          <w:sz w:val="22"/>
          <w:szCs w:val="22"/>
        </w:rPr>
      </w:pPr>
      <w:r>
        <w:rPr>
          <w:sz w:val="22"/>
          <w:szCs w:val="22"/>
        </w:rPr>
        <w:t>Zamawiający odrzuci ofertę Wykonawcy, który nie złożył wyjaśnień lub jeżeli dokonana ocena wyjaśnień wraz z dostarczonymi dowodami potwierdzi, że oferta zawiera rażąco niską cenę w stosunku do przedmiotu zamówienia.</w:t>
      </w:r>
    </w:p>
    <w:p w:rsidR="00B674C9" w:rsidRDefault="00FE0A85" w:rsidP="00B674C9">
      <w:pPr>
        <w:pStyle w:val="Akapitzlist3"/>
        <w:numPr>
          <w:ilvl w:val="1"/>
          <w:numId w:val="49"/>
        </w:numPr>
        <w:autoSpaceDE w:val="0"/>
        <w:autoSpaceDN w:val="0"/>
        <w:adjustRightInd w:val="0"/>
        <w:ind w:left="851"/>
        <w:contextualSpacing/>
        <w:jc w:val="both"/>
        <w:rPr>
          <w:sz w:val="22"/>
          <w:szCs w:val="22"/>
        </w:rPr>
      </w:pPr>
      <w:r>
        <w:rPr>
          <w:sz w:val="22"/>
          <w:szCs w:val="22"/>
        </w:rPr>
        <w:t>Zamawiający odrzuci ofertę Wykonawcy, który nie udzielił wyjaśnień w wyznaczonym terminie, lub jeżeli złożone wyjaśnienia wraz z dowodami nie uzasadniają rażąco niskiej ceny tej oferty.</w:t>
      </w:r>
    </w:p>
    <w:p w:rsidR="00B674C9" w:rsidRDefault="00FE0A85">
      <w:pPr>
        <w:pStyle w:val="Akapitzlist1"/>
        <w:numPr>
          <w:ilvl w:val="0"/>
          <w:numId w:val="48"/>
        </w:numPr>
        <w:suppressAutoHyphens/>
        <w:ind w:left="426"/>
        <w:jc w:val="both"/>
        <w:rPr>
          <w:bCs/>
          <w:sz w:val="22"/>
          <w:szCs w:val="22"/>
          <w:lang w:eastAsia="ar-SA"/>
        </w:rPr>
      </w:pPr>
      <w:r>
        <w:rPr>
          <w:sz w:val="22"/>
          <w:szCs w:val="22"/>
        </w:rPr>
        <w:t>Zamawiający poprawi w ofercie:</w:t>
      </w:r>
    </w:p>
    <w:p w:rsidR="00B674C9" w:rsidRDefault="00FE0A85">
      <w:pPr>
        <w:pStyle w:val="Akapitzlist3"/>
        <w:numPr>
          <w:ilvl w:val="1"/>
          <w:numId w:val="49"/>
        </w:numPr>
        <w:autoSpaceDE w:val="0"/>
        <w:autoSpaceDN w:val="0"/>
        <w:adjustRightInd w:val="0"/>
        <w:ind w:left="851"/>
        <w:contextualSpacing/>
        <w:rPr>
          <w:sz w:val="22"/>
          <w:szCs w:val="22"/>
        </w:rPr>
      </w:pPr>
      <w:r>
        <w:rPr>
          <w:sz w:val="22"/>
          <w:szCs w:val="22"/>
        </w:rPr>
        <w:t>oczywiste omyłki pisarskie,</w:t>
      </w:r>
    </w:p>
    <w:p w:rsidR="00B674C9" w:rsidRDefault="00FE0A85">
      <w:pPr>
        <w:pStyle w:val="Akapitzlist3"/>
        <w:numPr>
          <w:ilvl w:val="1"/>
          <w:numId w:val="49"/>
        </w:numPr>
        <w:autoSpaceDE w:val="0"/>
        <w:autoSpaceDN w:val="0"/>
        <w:adjustRightInd w:val="0"/>
        <w:ind w:left="851"/>
        <w:contextualSpacing/>
        <w:rPr>
          <w:sz w:val="22"/>
          <w:szCs w:val="22"/>
        </w:rPr>
      </w:pPr>
      <w:r>
        <w:rPr>
          <w:sz w:val="22"/>
          <w:szCs w:val="22"/>
        </w:rPr>
        <w:t>oczywiste omyłki rachunkowe, z uwzględnieniem konsekwencji rachunkowych dokonanych poprawek,</w:t>
      </w:r>
    </w:p>
    <w:p w:rsidR="00B674C9" w:rsidRDefault="00FE0A85">
      <w:pPr>
        <w:pStyle w:val="Akapitzlist3"/>
        <w:numPr>
          <w:ilvl w:val="1"/>
          <w:numId w:val="49"/>
        </w:numPr>
        <w:autoSpaceDE w:val="0"/>
        <w:autoSpaceDN w:val="0"/>
        <w:adjustRightInd w:val="0"/>
        <w:ind w:left="851"/>
        <w:contextualSpacing/>
        <w:rPr>
          <w:sz w:val="22"/>
          <w:szCs w:val="22"/>
        </w:rPr>
      </w:pPr>
      <w:r>
        <w:rPr>
          <w:sz w:val="22"/>
          <w:szCs w:val="22"/>
        </w:rPr>
        <w:t>inne omyłki polegające na niezgodności oferty z dokumentami zamówienia, niepowodujące istotnych zmian w treści oferty</w:t>
      </w:r>
    </w:p>
    <w:p w:rsidR="00B674C9" w:rsidRDefault="00FE0A85" w:rsidP="00B674C9">
      <w:pPr>
        <w:pStyle w:val="Akapitzlist3"/>
        <w:numPr>
          <w:ilvl w:val="255"/>
          <w:numId w:val="0"/>
        </w:numPr>
        <w:autoSpaceDE w:val="0"/>
        <w:autoSpaceDN w:val="0"/>
        <w:adjustRightInd w:val="0"/>
        <w:ind w:left="491"/>
        <w:contextualSpacing/>
        <w:rPr>
          <w:sz w:val="22"/>
          <w:szCs w:val="22"/>
        </w:rPr>
      </w:pPr>
      <w:r>
        <w:rPr>
          <w:sz w:val="22"/>
          <w:szCs w:val="22"/>
        </w:rPr>
        <w:t>-niezwłocznie zawiadamiając o tym Wykonawcę, którego oferta została poprawiona.</w:t>
      </w:r>
    </w:p>
    <w:p w:rsidR="00B674C9" w:rsidRDefault="00FE0A85">
      <w:pPr>
        <w:pStyle w:val="pkt"/>
        <w:pBdr>
          <w:bottom w:val="double" w:sz="4" w:space="1" w:color="auto"/>
        </w:pBdr>
        <w:shd w:val="clear" w:color="auto" w:fill="DAEEF3"/>
        <w:spacing w:before="240" w:after="40"/>
        <w:ind w:left="567" w:hanging="567"/>
        <w:rPr>
          <w:b/>
          <w:sz w:val="22"/>
        </w:rPr>
      </w:pPr>
      <w:r>
        <w:rPr>
          <w:b/>
          <w:sz w:val="22"/>
        </w:rPr>
        <w:t>XVI.</w:t>
      </w:r>
      <w:r>
        <w:rPr>
          <w:b/>
          <w:sz w:val="22"/>
        </w:rPr>
        <w:tab/>
        <w:t>WYMAGANIA DOTYCZĄCE WADIUM</w:t>
      </w:r>
    </w:p>
    <w:p w:rsidR="00B674C9" w:rsidRDefault="002E3C07" w:rsidP="002E3C07">
      <w:pPr>
        <w:pStyle w:val="Akapitzlist1"/>
        <w:numPr>
          <w:ilvl w:val="0"/>
          <w:numId w:val="50"/>
        </w:numPr>
        <w:spacing w:before="240"/>
        <w:ind w:left="284"/>
        <w:jc w:val="both"/>
        <w:rPr>
          <w:sz w:val="22"/>
          <w:szCs w:val="22"/>
        </w:rPr>
      </w:pPr>
      <w:r>
        <w:rPr>
          <w:sz w:val="22"/>
          <w:szCs w:val="22"/>
        </w:rPr>
        <w:t>Zamawiający nie wymaga wniesienia wadium.</w:t>
      </w:r>
    </w:p>
    <w:p w:rsidR="00B674C9" w:rsidRDefault="00FE0A85">
      <w:pPr>
        <w:pStyle w:val="pkt"/>
        <w:pBdr>
          <w:bottom w:val="double" w:sz="4" w:space="1" w:color="auto"/>
        </w:pBdr>
        <w:shd w:val="clear" w:color="auto" w:fill="DAEEF3"/>
        <w:spacing w:before="240" w:after="40"/>
        <w:ind w:left="567" w:hanging="567"/>
        <w:rPr>
          <w:b/>
          <w:sz w:val="22"/>
        </w:rPr>
      </w:pPr>
      <w:r>
        <w:rPr>
          <w:b/>
          <w:sz w:val="22"/>
        </w:rPr>
        <w:t>XVII.</w:t>
      </w:r>
      <w:r>
        <w:rPr>
          <w:b/>
          <w:sz w:val="22"/>
        </w:rPr>
        <w:tab/>
        <w:t>TERMIN ZWIĄZANIA OFERTĄ</w:t>
      </w:r>
    </w:p>
    <w:p w:rsidR="00B674C9" w:rsidRPr="00C43D62" w:rsidRDefault="00FE0A85">
      <w:pPr>
        <w:pStyle w:val="Akapitzlist1"/>
        <w:numPr>
          <w:ilvl w:val="0"/>
          <w:numId w:val="53"/>
        </w:numPr>
        <w:spacing w:before="240"/>
        <w:ind w:left="426"/>
        <w:jc w:val="both"/>
        <w:rPr>
          <w:sz w:val="22"/>
          <w:szCs w:val="22"/>
        </w:rPr>
      </w:pPr>
      <w:r>
        <w:rPr>
          <w:sz w:val="22"/>
          <w:szCs w:val="22"/>
        </w:rPr>
        <w:t xml:space="preserve">Wykonawca będzie związany ofertą od dnia upływu terminu składania ofert, przy czym pierwszym dniem terminu związania ofertą jest dzień, w którym upływa termin składania </w:t>
      </w:r>
      <w:r w:rsidRPr="00C43D62">
        <w:rPr>
          <w:sz w:val="22"/>
          <w:szCs w:val="22"/>
        </w:rPr>
        <w:t xml:space="preserve">ofert, przez okres </w:t>
      </w:r>
      <w:r w:rsidRPr="00C43D62">
        <w:rPr>
          <w:b/>
          <w:color w:val="000000" w:themeColor="text1"/>
          <w:sz w:val="22"/>
          <w:szCs w:val="22"/>
        </w:rPr>
        <w:t>30</w:t>
      </w:r>
      <w:r w:rsidRPr="00C43D62">
        <w:t xml:space="preserve"> </w:t>
      </w:r>
      <w:r w:rsidR="00C43D62" w:rsidRPr="00C43D62">
        <w:rPr>
          <w:b/>
          <w:sz w:val="22"/>
          <w:szCs w:val="22"/>
        </w:rPr>
        <w:t>dni, tj. d</w:t>
      </w:r>
      <w:r w:rsidR="00DD1896">
        <w:rPr>
          <w:b/>
          <w:sz w:val="22"/>
          <w:szCs w:val="22"/>
        </w:rPr>
        <w:t>o dnia 7.12</w:t>
      </w:r>
      <w:r w:rsidR="00C43D62" w:rsidRPr="00C43D62">
        <w:rPr>
          <w:b/>
          <w:sz w:val="22"/>
          <w:szCs w:val="22"/>
        </w:rPr>
        <w:t>.2023</w:t>
      </w:r>
      <w:r w:rsidRPr="00C43D62">
        <w:rPr>
          <w:b/>
          <w:sz w:val="22"/>
          <w:szCs w:val="22"/>
        </w:rPr>
        <w:t xml:space="preserve">r. </w:t>
      </w:r>
    </w:p>
    <w:p w:rsidR="00B674C9" w:rsidRDefault="00FE0A85">
      <w:pPr>
        <w:pStyle w:val="Akapitzlist1"/>
        <w:numPr>
          <w:ilvl w:val="0"/>
          <w:numId w:val="53"/>
        </w:numPr>
        <w:ind w:left="426"/>
        <w:jc w:val="both"/>
        <w:rPr>
          <w:sz w:val="22"/>
          <w:szCs w:val="22"/>
        </w:rPr>
      </w:pPr>
      <w:r>
        <w:rPr>
          <w:sz w:val="22"/>
          <w:szCs w:val="22"/>
        </w:rPr>
        <w:t xml:space="preserve">W przypadku gdy wybór najkorzystniejszej oferty nie nastąpi przed upływem </w:t>
      </w:r>
      <w:r>
        <w:rPr>
          <w:rStyle w:val="Uwydatnienie"/>
          <w:sz w:val="22"/>
          <w:szCs w:val="22"/>
        </w:rPr>
        <w:t>terminu związania</w:t>
      </w:r>
      <w:r>
        <w:rPr>
          <w:sz w:val="22"/>
          <w:szCs w:val="22"/>
        </w:rPr>
        <w:t xml:space="preserve"> ofertą, o którym mowa w ust. 1, Zamawiający przed upływem </w:t>
      </w:r>
      <w:r>
        <w:rPr>
          <w:rStyle w:val="Uwydatnienie"/>
          <w:sz w:val="22"/>
          <w:szCs w:val="22"/>
        </w:rPr>
        <w:t>terminu związania</w:t>
      </w:r>
      <w:r>
        <w:rPr>
          <w:sz w:val="22"/>
          <w:szCs w:val="22"/>
        </w:rPr>
        <w:t xml:space="preserve"> ofertą, zwróci </w:t>
      </w:r>
      <w:r>
        <w:rPr>
          <w:sz w:val="22"/>
          <w:szCs w:val="22"/>
        </w:rPr>
        <w:lastRenderedPageBreak/>
        <w:t>się jednokrotnie do Wykonawców o wyrażenie zgody na przedłużenie tego terminu o wskazywany przez niego okres, nie dłuższy niż 30 dni.</w:t>
      </w:r>
    </w:p>
    <w:p w:rsidR="00B674C9" w:rsidRDefault="00FE0A85">
      <w:pPr>
        <w:pStyle w:val="Akapitzlist1"/>
        <w:numPr>
          <w:ilvl w:val="0"/>
          <w:numId w:val="53"/>
        </w:numPr>
        <w:ind w:left="426"/>
        <w:jc w:val="both"/>
        <w:rPr>
          <w:sz w:val="22"/>
          <w:szCs w:val="22"/>
        </w:rPr>
      </w:pPr>
      <w:r>
        <w:rPr>
          <w:sz w:val="22"/>
          <w:szCs w:val="22"/>
        </w:rPr>
        <w:t xml:space="preserve">Przedłużenie </w:t>
      </w:r>
      <w:r>
        <w:rPr>
          <w:rStyle w:val="Uwydatnienie"/>
          <w:sz w:val="22"/>
          <w:szCs w:val="22"/>
        </w:rPr>
        <w:t>terminu związania</w:t>
      </w:r>
      <w:r>
        <w:rPr>
          <w:sz w:val="22"/>
          <w:szCs w:val="22"/>
        </w:rPr>
        <w:t xml:space="preserve"> ofertą, o którym mowa w ust. 2, wymaga złożenia przez Wykonawcę pisemnego oświadczenia o wyrażeniu zgody na przedłużenie </w:t>
      </w:r>
      <w:r>
        <w:rPr>
          <w:rStyle w:val="Uwydatnienie"/>
          <w:sz w:val="22"/>
          <w:szCs w:val="22"/>
        </w:rPr>
        <w:t>terminu związania</w:t>
      </w:r>
      <w:r>
        <w:rPr>
          <w:sz w:val="22"/>
          <w:szCs w:val="22"/>
        </w:rPr>
        <w:t xml:space="preserve"> ofertą.</w:t>
      </w:r>
    </w:p>
    <w:p w:rsidR="00B674C9" w:rsidRDefault="00FE0A85">
      <w:pPr>
        <w:pStyle w:val="Akapitzlist1"/>
        <w:numPr>
          <w:ilvl w:val="0"/>
          <w:numId w:val="53"/>
        </w:numPr>
        <w:ind w:left="426"/>
        <w:jc w:val="both"/>
        <w:rPr>
          <w:sz w:val="22"/>
          <w:szCs w:val="22"/>
        </w:rPr>
      </w:pPr>
      <w:r>
        <w:rPr>
          <w:sz w:val="22"/>
          <w:szCs w:val="22"/>
        </w:rPr>
        <w:t xml:space="preserve">W przypadku gdy Zamawiający żąda wniesienia wadium, przedłużenie </w:t>
      </w:r>
      <w:r>
        <w:rPr>
          <w:rStyle w:val="Uwydatnienie"/>
          <w:sz w:val="22"/>
          <w:szCs w:val="22"/>
        </w:rPr>
        <w:t>terminu związania</w:t>
      </w:r>
      <w:r>
        <w:rPr>
          <w:sz w:val="22"/>
          <w:szCs w:val="22"/>
        </w:rPr>
        <w:t xml:space="preserve"> ofertą, o którym mowa w ust. 2, następuje wraz z przedłużeniem okresu ważności wadium albo, jeżeli nie jest to możliwe, z wniesieniem nowego wadium na przedłużony okres związania ofertą.</w:t>
      </w:r>
    </w:p>
    <w:p w:rsidR="00873DE8" w:rsidRDefault="00873DE8" w:rsidP="00CA024A">
      <w:pPr>
        <w:pStyle w:val="Akapitzlist1"/>
        <w:ind w:left="0"/>
        <w:jc w:val="both"/>
        <w:rPr>
          <w:sz w:val="22"/>
          <w:szCs w:val="22"/>
        </w:rPr>
      </w:pPr>
    </w:p>
    <w:p w:rsidR="00B674C9" w:rsidRDefault="00FE0A85">
      <w:pPr>
        <w:pStyle w:val="pkt"/>
        <w:pBdr>
          <w:bottom w:val="double" w:sz="4" w:space="1" w:color="auto"/>
        </w:pBdr>
        <w:shd w:val="clear" w:color="auto" w:fill="DAEEF3"/>
        <w:spacing w:before="240" w:after="40"/>
        <w:ind w:left="567" w:hanging="567"/>
        <w:rPr>
          <w:b/>
          <w:sz w:val="22"/>
        </w:rPr>
      </w:pPr>
      <w:r>
        <w:rPr>
          <w:b/>
          <w:sz w:val="22"/>
        </w:rPr>
        <w:t>XVIII.</w:t>
      </w:r>
      <w:r>
        <w:rPr>
          <w:b/>
          <w:sz w:val="22"/>
        </w:rPr>
        <w:tab/>
        <w:t>MIEJSCE I TERMIN SKŁADANIA I OTWARCIA OFERT</w:t>
      </w:r>
    </w:p>
    <w:p w:rsidR="00B674C9" w:rsidRPr="00DC221B" w:rsidRDefault="00FE0A85">
      <w:pPr>
        <w:pStyle w:val="Akapitzlist1"/>
        <w:numPr>
          <w:ilvl w:val="0"/>
          <w:numId w:val="54"/>
        </w:numPr>
        <w:spacing w:before="240"/>
        <w:ind w:left="426" w:hanging="284"/>
        <w:contextualSpacing/>
        <w:jc w:val="both"/>
        <w:rPr>
          <w:b/>
          <w:bCs/>
          <w:sz w:val="22"/>
          <w:szCs w:val="22"/>
          <w:u w:val="single"/>
        </w:rPr>
      </w:pPr>
      <w:r w:rsidRPr="00DC221B">
        <w:rPr>
          <w:sz w:val="22"/>
          <w:szCs w:val="22"/>
        </w:rPr>
        <w:t xml:space="preserve">Wykonawca składa ofertę za pośrednictwem </w:t>
      </w:r>
      <w:r w:rsidR="00DC221B" w:rsidRPr="00DC221B">
        <w:rPr>
          <w:sz w:val="22"/>
          <w:szCs w:val="22"/>
        </w:rPr>
        <w:t xml:space="preserve"> Platformy E-zamówienia </w:t>
      </w:r>
      <w:r w:rsidR="00DD1896">
        <w:rPr>
          <w:b/>
          <w:bCs/>
          <w:sz w:val="22"/>
          <w:szCs w:val="22"/>
          <w:u w:val="single"/>
        </w:rPr>
        <w:t>do dnia 8.11</w:t>
      </w:r>
      <w:r w:rsidR="00DC221B" w:rsidRPr="00DC221B">
        <w:rPr>
          <w:b/>
          <w:bCs/>
          <w:sz w:val="22"/>
          <w:szCs w:val="22"/>
          <w:u w:val="single"/>
        </w:rPr>
        <w:t>.2023</w:t>
      </w:r>
      <w:r w:rsidRPr="00DC221B">
        <w:rPr>
          <w:b/>
          <w:bCs/>
          <w:sz w:val="22"/>
          <w:szCs w:val="22"/>
          <w:u w:val="single"/>
        </w:rPr>
        <w:t xml:space="preserve"> r. do godz. 10:00.</w:t>
      </w:r>
    </w:p>
    <w:p w:rsidR="00B674C9" w:rsidRDefault="00FE0A85">
      <w:pPr>
        <w:pStyle w:val="Akapitzlist1"/>
        <w:numPr>
          <w:ilvl w:val="0"/>
          <w:numId w:val="54"/>
        </w:numPr>
        <w:spacing w:before="240"/>
        <w:ind w:left="426" w:hanging="284"/>
        <w:contextualSpacing/>
        <w:jc w:val="both"/>
        <w:rPr>
          <w:b/>
          <w:bCs/>
          <w:sz w:val="22"/>
          <w:szCs w:val="22"/>
          <w:u w:val="single"/>
        </w:rPr>
      </w:pPr>
      <w:r>
        <w:rPr>
          <w:sz w:val="22"/>
          <w:szCs w:val="22"/>
        </w:rPr>
        <w:t xml:space="preserve">Ofertę składa się, pod rygorem nieważności, w formie elektronicznej opatrzoną kwalifikowanym podpisem elektronicznym lub w postaci elektronicznej opatrzonej podpisem zaufanym lub podpisem osobistym. </w:t>
      </w:r>
    </w:p>
    <w:p w:rsidR="00B674C9" w:rsidRPr="00DC221B" w:rsidRDefault="00FE0A85">
      <w:pPr>
        <w:pStyle w:val="Akapitzlist1"/>
        <w:numPr>
          <w:ilvl w:val="0"/>
          <w:numId w:val="54"/>
        </w:numPr>
        <w:spacing w:before="240"/>
        <w:ind w:left="426" w:hanging="284"/>
        <w:contextualSpacing/>
        <w:jc w:val="both"/>
        <w:rPr>
          <w:b/>
          <w:bCs/>
          <w:sz w:val="22"/>
          <w:szCs w:val="22"/>
          <w:u w:val="single"/>
        </w:rPr>
      </w:pPr>
      <w:r w:rsidRPr="00DC221B">
        <w:rPr>
          <w:b/>
          <w:bCs/>
          <w:sz w:val="22"/>
          <w:szCs w:val="22"/>
        </w:rPr>
        <w:t>Otwa</w:t>
      </w:r>
      <w:r w:rsidR="00DD1896">
        <w:rPr>
          <w:b/>
          <w:bCs/>
          <w:sz w:val="22"/>
          <w:szCs w:val="22"/>
        </w:rPr>
        <w:t>rcie ofert nastąpi w dniu 8.11</w:t>
      </w:r>
      <w:r w:rsidR="00DC221B">
        <w:rPr>
          <w:b/>
          <w:bCs/>
          <w:sz w:val="22"/>
          <w:szCs w:val="22"/>
        </w:rPr>
        <w:t>.2023</w:t>
      </w:r>
      <w:r w:rsidRPr="00DC221B">
        <w:rPr>
          <w:b/>
          <w:bCs/>
          <w:sz w:val="22"/>
          <w:szCs w:val="22"/>
        </w:rPr>
        <w:t xml:space="preserve"> r., o godzinie 11:00</w:t>
      </w:r>
      <w:r w:rsidRPr="00DC221B">
        <w:rPr>
          <w:sz w:val="22"/>
          <w:szCs w:val="22"/>
        </w:rPr>
        <w:t xml:space="preserve">. </w:t>
      </w:r>
    </w:p>
    <w:p w:rsidR="00B674C9" w:rsidRDefault="00FE0A85">
      <w:pPr>
        <w:pStyle w:val="Akapitzlist1"/>
        <w:numPr>
          <w:ilvl w:val="0"/>
          <w:numId w:val="54"/>
        </w:numPr>
        <w:spacing w:before="240"/>
        <w:ind w:left="426" w:hanging="284"/>
        <w:contextualSpacing/>
        <w:jc w:val="both"/>
        <w:rPr>
          <w:sz w:val="22"/>
          <w:szCs w:val="22"/>
        </w:rPr>
      </w:pPr>
      <w:r>
        <w:rPr>
          <w:sz w:val="22"/>
          <w:szCs w:val="22"/>
        </w:rPr>
        <w:t>Najpóźniej przed otwarciem ofert, zamawiający udostępni na stronie internetowej prowadzonego postępowania informację o kwocie, jaką zamierza się przeznaczyć na sfinansowanie zamówienia</w:t>
      </w:r>
    </w:p>
    <w:p w:rsidR="00B674C9" w:rsidRDefault="00FE0A85">
      <w:pPr>
        <w:pStyle w:val="Akapitzlist1"/>
        <w:numPr>
          <w:ilvl w:val="0"/>
          <w:numId w:val="54"/>
        </w:numPr>
        <w:spacing w:before="240"/>
        <w:ind w:left="426" w:hanging="284"/>
        <w:contextualSpacing/>
        <w:jc w:val="both"/>
        <w:rPr>
          <w:b/>
          <w:bCs/>
          <w:sz w:val="22"/>
          <w:szCs w:val="22"/>
          <w:u w:val="single"/>
        </w:rPr>
      </w:pPr>
      <w:r>
        <w:rPr>
          <w:sz w:val="22"/>
          <w:szCs w:val="22"/>
        </w:rPr>
        <w:t xml:space="preserve">Niezwłocznie po otwarciu ofert Zamawiający udostępni na stronie internetowej prowadzonego postępowania informacje o: </w:t>
      </w:r>
    </w:p>
    <w:p w:rsidR="00B674C9" w:rsidRDefault="00FE0A85">
      <w:pPr>
        <w:pStyle w:val="Akapitzlist1"/>
        <w:numPr>
          <w:ilvl w:val="0"/>
          <w:numId w:val="55"/>
        </w:numPr>
        <w:spacing w:before="240"/>
        <w:contextualSpacing/>
        <w:jc w:val="both"/>
        <w:rPr>
          <w:b/>
          <w:bCs/>
          <w:sz w:val="22"/>
          <w:szCs w:val="22"/>
          <w:u w:val="single"/>
        </w:rPr>
      </w:pPr>
      <w:r>
        <w:rPr>
          <w:sz w:val="22"/>
          <w:szCs w:val="22"/>
        </w:rPr>
        <w:t xml:space="preserve">nazwach albo imionach i nazwiskach oraz siedzibach lub miejscach prowadzonej działalności gospodarczej albo miejscach zamieszkania wykonawców, których oferty zostały otwarte; </w:t>
      </w:r>
    </w:p>
    <w:p w:rsidR="00B674C9" w:rsidRDefault="00FE0A85">
      <w:pPr>
        <w:pStyle w:val="Akapitzlist1"/>
        <w:numPr>
          <w:ilvl w:val="0"/>
          <w:numId w:val="55"/>
        </w:numPr>
        <w:spacing w:before="240"/>
        <w:contextualSpacing/>
        <w:jc w:val="both"/>
        <w:rPr>
          <w:b/>
          <w:bCs/>
          <w:sz w:val="22"/>
          <w:szCs w:val="22"/>
          <w:u w:val="single"/>
        </w:rPr>
      </w:pPr>
      <w:r>
        <w:rPr>
          <w:sz w:val="22"/>
          <w:szCs w:val="22"/>
        </w:rPr>
        <w:t>cenach lub kosztach zawartych w ofertach.</w:t>
      </w:r>
    </w:p>
    <w:p w:rsidR="00873DE8" w:rsidRDefault="00873DE8" w:rsidP="00B674C9">
      <w:pPr>
        <w:pStyle w:val="Akapitzlist1"/>
        <w:spacing w:before="240"/>
        <w:ind w:left="0"/>
        <w:contextualSpacing/>
        <w:jc w:val="both"/>
        <w:rPr>
          <w:b/>
          <w:bCs/>
          <w:sz w:val="22"/>
          <w:szCs w:val="22"/>
          <w:u w:val="single"/>
        </w:rPr>
      </w:pPr>
    </w:p>
    <w:p w:rsidR="00B674C9" w:rsidRDefault="00FE0A85">
      <w:pPr>
        <w:pStyle w:val="pkt"/>
        <w:pBdr>
          <w:bottom w:val="double" w:sz="4" w:space="1" w:color="auto"/>
        </w:pBdr>
        <w:shd w:val="clear" w:color="auto" w:fill="DAEEF3"/>
        <w:spacing w:before="240" w:after="40"/>
        <w:ind w:left="852" w:hanging="852"/>
        <w:rPr>
          <w:b/>
          <w:sz w:val="22"/>
        </w:rPr>
      </w:pPr>
      <w:r>
        <w:rPr>
          <w:b/>
          <w:sz w:val="22"/>
        </w:rPr>
        <w:t>XIX.</w:t>
      </w:r>
      <w:r>
        <w:rPr>
          <w:b/>
          <w:sz w:val="22"/>
        </w:rPr>
        <w:tab/>
        <w:t>OPIS KRYTERIÓW, KTÓRYMI ZAMAWIAJĄCY BĘDZIE SIĘ KIEROWAŁ PRZY WYBORZE OFERTY, WRAZ Z PODANIEM WAG TYCH KRYTERIÓW I SPOSOBU OCENY OFERT</w:t>
      </w:r>
    </w:p>
    <w:p w:rsidR="00B674C9" w:rsidRDefault="00FE0A85">
      <w:pPr>
        <w:pStyle w:val="Akapitzlist1"/>
        <w:numPr>
          <w:ilvl w:val="0"/>
          <w:numId w:val="56"/>
        </w:numPr>
        <w:spacing w:before="240"/>
        <w:ind w:left="284" w:hanging="284"/>
        <w:contextualSpacing/>
        <w:jc w:val="both"/>
        <w:rPr>
          <w:sz w:val="22"/>
          <w:szCs w:val="22"/>
        </w:rPr>
      </w:pPr>
      <w:r>
        <w:rPr>
          <w:sz w:val="22"/>
          <w:szCs w:val="22"/>
        </w:rPr>
        <w:t>Przy wyborze najkorzystniejszej oferty Zamawiający będzie się kierował następującymi kryteriami oceny ofert, oddzielnie dla każdej części zamówienia:</w:t>
      </w:r>
    </w:p>
    <w:p w:rsidR="00B674C9" w:rsidRDefault="00FE0A85">
      <w:pPr>
        <w:numPr>
          <w:ilvl w:val="0"/>
          <w:numId w:val="57"/>
        </w:numPr>
        <w:spacing w:before="240"/>
        <w:contextualSpacing/>
        <w:jc w:val="both"/>
        <w:rPr>
          <w:sz w:val="22"/>
          <w:szCs w:val="22"/>
        </w:rPr>
      </w:pPr>
      <w:r>
        <w:rPr>
          <w:b/>
          <w:sz w:val="22"/>
          <w:szCs w:val="22"/>
        </w:rPr>
        <w:t>Cena (C)</w:t>
      </w:r>
      <w:r>
        <w:rPr>
          <w:sz w:val="22"/>
          <w:szCs w:val="22"/>
        </w:rPr>
        <w:t xml:space="preserve"> – waga kryterium </w:t>
      </w:r>
      <w:r>
        <w:rPr>
          <w:caps/>
          <w:sz w:val="22"/>
          <w:szCs w:val="22"/>
        </w:rPr>
        <w:t>60</w:t>
      </w:r>
      <w:r>
        <w:rPr>
          <w:sz w:val="22"/>
          <w:szCs w:val="22"/>
        </w:rPr>
        <w:t>;</w:t>
      </w:r>
    </w:p>
    <w:p w:rsidR="00B674C9" w:rsidRDefault="00DD1896">
      <w:pPr>
        <w:numPr>
          <w:ilvl w:val="0"/>
          <w:numId w:val="57"/>
        </w:numPr>
        <w:spacing w:before="240"/>
        <w:contextualSpacing/>
        <w:jc w:val="both"/>
        <w:rPr>
          <w:sz w:val="22"/>
          <w:szCs w:val="22"/>
        </w:rPr>
      </w:pPr>
      <w:r w:rsidRPr="00DD1896">
        <w:rPr>
          <w:b/>
          <w:sz w:val="22"/>
          <w:szCs w:val="22"/>
        </w:rPr>
        <w:t>Termin płatności faktury (P)</w:t>
      </w:r>
      <w:r>
        <w:rPr>
          <w:sz w:val="22"/>
          <w:szCs w:val="22"/>
        </w:rPr>
        <w:t xml:space="preserve"> – waga kryterium 40;</w:t>
      </w:r>
    </w:p>
    <w:p w:rsidR="00B674C9" w:rsidRDefault="00B674C9">
      <w:pPr>
        <w:ind w:left="924"/>
        <w:rPr>
          <w:sz w:val="22"/>
          <w:szCs w:val="22"/>
        </w:rPr>
      </w:pPr>
    </w:p>
    <w:p w:rsidR="00B674C9" w:rsidRDefault="00FE0A85">
      <w:pPr>
        <w:numPr>
          <w:ilvl w:val="0"/>
          <w:numId w:val="56"/>
        </w:numPr>
        <w:ind w:left="284" w:hanging="284"/>
        <w:contextualSpacing/>
        <w:jc w:val="both"/>
        <w:rPr>
          <w:sz w:val="22"/>
          <w:szCs w:val="22"/>
        </w:rPr>
      </w:pPr>
      <w:r>
        <w:rPr>
          <w:sz w:val="22"/>
          <w:szCs w:val="22"/>
        </w:rPr>
        <w:t>Każda oferta będzie oceniona w skali 100 pkt</w:t>
      </w:r>
      <w:r w:rsidR="003C37A1">
        <w:rPr>
          <w:sz w:val="22"/>
          <w:szCs w:val="22"/>
        </w:rPr>
        <w:t>.</w:t>
      </w:r>
    </w:p>
    <w:p w:rsidR="00B674C9" w:rsidRDefault="00B674C9" w:rsidP="003C37A1">
      <w:pPr>
        <w:contextualSpacing/>
        <w:jc w:val="both"/>
        <w:rPr>
          <w:sz w:val="22"/>
          <w:szCs w:val="22"/>
        </w:rPr>
      </w:pPr>
    </w:p>
    <w:p w:rsidR="00B674C9" w:rsidRDefault="00FE0A85">
      <w:pPr>
        <w:numPr>
          <w:ilvl w:val="0"/>
          <w:numId w:val="58"/>
        </w:numPr>
        <w:ind w:left="993"/>
        <w:contextualSpacing/>
        <w:jc w:val="both"/>
        <w:rPr>
          <w:sz w:val="22"/>
          <w:szCs w:val="22"/>
        </w:rPr>
      </w:pPr>
      <w:r>
        <w:rPr>
          <w:b/>
          <w:sz w:val="22"/>
          <w:szCs w:val="22"/>
        </w:rPr>
        <w:t>Cena (C) – waga</w:t>
      </w:r>
      <w:r>
        <w:rPr>
          <w:b/>
          <w:bCs/>
          <w:caps/>
          <w:sz w:val="22"/>
          <w:szCs w:val="22"/>
        </w:rPr>
        <w:t xml:space="preserve"> 60 </w:t>
      </w:r>
    </w:p>
    <w:p w:rsidR="00B674C9" w:rsidRDefault="00FE0A85">
      <w:pPr>
        <w:spacing w:before="240"/>
        <w:ind w:left="2124"/>
        <w:jc w:val="both"/>
        <w:rPr>
          <w:b/>
          <w:sz w:val="22"/>
          <w:szCs w:val="22"/>
        </w:rPr>
      </w:pPr>
      <w:r>
        <w:rPr>
          <w:b/>
          <w:sz w:val="22"/>
          <w:szCs w:val="22"/>
        </w:rPr>
        <w:t>cena najniższa brutto*</w:t>
      </w:r>
    </w:p>
    <w:p w:rsidR="00B674C9" w:rsidRDefault="00FE0A85">
      <w:pPr>
        <w:ind w:left="1080"/>
        <w:jc w:val="both"/>
        <w:rPr>
          <w:sz w:val="22"/>
          <w:szCs w:val="22"/>
        </w:rPr>
      </w:pPr>
      <w:r>
        <w:rPr>
          <w:b/>
          <w:sz w:val="22"/>
          <w:szCs w:val="22"/>
        </w:rPr>
        <w:t>C =</w:t>
      </w:r>
      <w:r>
        <w:rPr>
          <w:sz w:val="22"/>
          <w:szCs w:val="22"/>
        </w:rPr>
        <w:t xml:space="preserve"> </w:t>
      </w:r>
      <w:r>
        <w:rPr>
          <w:strike/>
          <w:sz w:val="22"/>
          <w:szCs w:val="22"/>
        </w:rPr>
        <w:t xml:space="preserve">------------------------------------------------ </w:t>
      </w:r>
      <w:r>
        <w:rPr>
          <w:sz w:val="22"/>
          <w:szCs w:val="22"/>
        </w:rPr>
        <w:t xml:space="preserve">  </w:t>
      </w:r>
      <w:r>
        <w:rPr>
          <w:b/>
          <w:sz w:val="22"/>
          <w:szCs w:val="22"/>
        </w:rPr>
        <w:t>x 60</w:t>
      </w:r>
    </w:p>
    <w:p w:rsidR="00B674C9" w:rsidRDefault="00FE0A85">
      <w:pPr>
        <w:ind w:left="1736"/>
        <w:jc w:val="both"/>
        <w:rPr>
          <w:b/>
          <w:sz w:val="22"/>
          <w:szCs w:val="22"/>
        </w:rPr>
      </w:pPr>
      <w:r>
        <w:rPr>
          <w:b/>
          <w:sz w:val="22"/>
          <w:szCs w:val="22"/>
        </w:rPr>
        <w:t>cena oferty ocenianej brutto</w:t>
      </w:r>
    </w:p>
    <w:p w:rsidR="00B674C9" w:rsidRDefault="00FE0A85">
      <w:pPr>
        <w:spacing w:before="240"/>
        <w:ind w:left="372" w:firstLine="708"/>
        <w:jc w:val="both"/>
        <w:rPr>
          <w:b/>
          <w:sz w:val="22"/>
          <w:szCs w:val="22"/>
        </w:rPr>
      </w:pPr>
      <w:r>
        <w:rPr>
          <w:b/>
          <w:sz w:val="22"/>
          <w:szCs w:val="22"/>
        </w:rPr>
        <w:t>* spośród wszystkich złożonych ofert niepodlegających odrzuceniu</w:t>
      </w:r>
    </w:p>
    <w:p w:rsidR="00B674C9" w:rsidRDefault="00FE0A85">
      <w:pPr>
        <w:numPr>
          <w:ilvl w:val="0"/>
          <w:numId w:val="59"/>
        </w:numPr>
        <w:spacing w:before="240"/>
        <w:ind w:left="1358" w:hanging="420"/>
        <w:contextualSpacing/>
        <w:jc w:val="both"/>
        <w:rPr>
          <w:sz w:val="22"/>
          <w:szCs w:val="22"/>
        </w:rPr>
      </w:pPr>
      <w:r>
        <w:rPr>
          <w:sz w:val="22"/>
          <w:szCs w:val="22"/>
        </w:rPr>
        <w:tab/>
        <w:t>Podstawą przyznania punktów w kryterium „cena” będzie cena ofertowa brutto podana przez Wykonawcę w Formularzu Ofertowym.</w:t>
      </w:r>
    </w:p>
    <w:p w:rsidR="00B674C9" w:rsidRDefault="00FE0A85">
      <w:pPr>
        <w:numPr>
          <w:ilvl w:val="0"/>
          <w:numId w:val="59"/>
        </w:numPr>
        <w:ind w:left="1358" w:hanging="420"/>
        <w:contextualSpacing/>
        <w:jc w:val="both"/>
        <w:rPr>
          <w:sz w:val="22"/>
          <w:szCs w:val="22"/>
        </w:rPr>
      </w:pPr>
      <w:r>
        <w:rPr>
          <w:sz w:val="22"/>
          <w:szCs w:val="22"/>
        </w:rPr>
        <w:tab/>
        <w:t xml:space="preserve">Cena ofertowa brutto musi uwzględniać wszelkie koszty jakie Wykonawca poniesie w związku z </w:t>
      </w:r>
      <w:r w:rsidR="00DD1896">
        <w:rPr>
          <w:sz w:val="22"/>
          <w:szCs w:val="22"/>
        </w:rPr>
        <w:t>realizacją przedmiotu dostawy</w:t>
      </w:r>
      <w:r>
        <w:rPr>
          <w:sz w:val="22"/>
          <w:szCs w:val="22"/>
        </w:rPr>
        <w:t>.</w:t>
      </w:r>
    </w:p>
    <w:p w:rsidR="00B674C9" w:rsidRDefault="00DD1896">
      <w:pPr>
        <w:numPr>
          <w:ilvl w:val="0"/>
          <w:numId w:val="60"/>
        </w:numPr>
        <w:ind w:left="993"/>
        <w:contextualSpacing/>
        <w:jc w:val="both"/>
        <w:rPr>
          <w:b/>
          <w:sz w:val="22"/>
          <w:szCs w:val="22"/>
        </w:rPr>
      </w:pPr>
      <w:r>
        <w:rPr>
          <w:b/>
          <w:sz w:val="22"/>
          <w:szCs w:val="22"/>
        </w:rPr>
        <w:t>Termin płatności faktury (P</w:t>
      </w:r>
      <w:r w:rsidR="00FE0A85">
        <w:rPr>
          <w:b/>
          <w:sz w:val="22"/>
          <w:szCs w:val="22"/>
        </w:rPr>
        <w:t xml:space="preserve">)  – waga </w:t>
      </w:r>
      <w:r w:rsidR="00FE0A85">
        <w:rPr>
          <w:b/>
          <w:bCs/>
          <w:caps/>
          <w:sz w:val="22"/>
          <w:szCs w:val="22"/>
        </w:rPr>
        <w:t>40</w:t>
      </w:r>
    </w:p>
    <w:p w:rsidR="00B674C9" w:rsidRDefault="00FE0A85">
      <w:pPr>
        <w:ind w:left="993"/>
        <w:contextualSpacing/>
        <w:jc w:val="both"/>
        <w:rPr>
          <w:b/>
          <w:sz w:val="22"/>
          <w:szCs w:val="22"/>
        </w:rPr>
      </w:pPr>
      <w:r>
        <w:rPr>
          <w:sz w:val="22"/>
          <w:szCs w:val="22"/>
        </w:rPr>
        <w:t>Pun</w:t>
      </w:r>
      <w:r w:rsidR="00DD1896">
        <w:rPr>
          <w:sz w:val="22"/>
          <w:szCs w:val="22"/>
        </w:rPr>
        <w:t>kty w kryterium „termin płatności</w:t>
      </w:r>
      <w:r>
        <w:rPr>
          <w:sz w:val="22"/>
          <w:szCs w:val="22"/>
        </w:rPr>
        <w:t>” przyznawane będą w następujący sposób:</w:t>
      </w:r>
    </w:p>
    <w:p w:rsidR="00B674C9" w:rsidRDefault="00DD1896">
      <w:pPr>
        <w:numPr>
          <w:ilvl w:val="0"/>
          <w:numId w:val="61"/>
        </w:numPr>
        <w:ind w:left="1418"/>
        <w:contextualSpacing/>
        <w:jc w:val="both"/>
        <w:rPr>
          <w:b/>
          <w:sz w:val="22"/>
          <w:szCs w:val="22"/>
        </w:rPr>
      </w:pPr>
      <w:r>
        <w:rPr>
          <w:sz w:val="22"/>
          <w:szCs w:val="22"/>
        </w:rPr>
        <w:t>Termin płatności wynoszący 7 dni</w:t>
      </w:r>
      <w:r w:rsidR="00FE0A85">
        <w:rPr>
          <w:sz w:val="22"/>
          <w:szCs w:val="22"/>
        </w:rPr>
        <w:t xml:space="preserve">  – 0 pkt,</w:t>
      </w:r>
    </w:p>
    <w:p w:rsidR="00B674C9" w:rsidRDefault="00DD1896">
      <w:pPr>
        <w:numPr>
          <w:ilvl w:val="0"/>
          <w:numId w:val="61"/>
        </w:numPr>
        <w:ind w:left="1418"/>
        <w:contextualSpacing/>
        <w:jc w:val="both"/>
        <w:rPr>
          <w:b/>
          <w:sz w:val="22"/>
          <w:szCs w:val="22"/>
        </w:rPr>
      </w:pPr>
      <w:r>
        <w:rPr>
          <w:sz w:val="22"/>
          <w:szCs w:val="22"/>
        </w:rPr>
        <w:t>Termin płatności wynoszący 14 dni</w:t>
      </w:r>
      <w:r w:rsidR="00FE0A85">
        <w:rPr>
          <w:sz w:val="22"/>
          <w:szCs w:val="22"/>
        </w:rPr>
        <w:t xml:space="preserve"> –20 pkt,</w:t>
      </w:r>
    </w:p>
    <w:p w:rsidR="00B674C9" w:rsidRDefault="00DD1896">
      <w:pPr>
        <w:numPr>
          <w:ilvl w:val="0"/>
          <w:numId w:val="61"/>
        </w:numPr>
        <w:ind w:left="1418"/>
        <w:contextualSpacing/>
        <w:jc w:val="both"/>
        <w:rPr>
          <w:b/>
          <w:sz w:val="22"/>
          <w:szCs w:val="22"/>
        </w:rPr>
      </w:pPr>
      <w:bookmarkStart w:id="6" w:name="_Hlk63250724"/>
      <w:r>
        <w:rPr>
          <w:sz w:val="22"/>
          <w:szCs w:val="22"/>
        </w:rPr>
        <w:lastRenderedPageBreak/>
        <w:t>Termin płatności wynoszący 30 dni</w:t>
      </w:r>
      <w:r w:rsidR="00FE0A85">
        <w:rPr>
          <w:sz w:val="22"/>
          <w:szCs w:val="22"/>
        </w:rPr>
        <w:t xml:space="preserve"> </w:t>
      </w:r>
      <w:bookmarkEnd w:id="6"/>
      <w:r>
        <w:rPr>
          <w:sz w:val="22"/>
          <w:szCs w:val="22"/>
        </w:rPr>
        <w:t>–</w:t>
      </w:r>
      <w:r w:rsidR="00FE0A85">
        <w:rPr>
          <w:sz w:val="22"/>
          <w:szCs w:val="22"/>
        </w:rPr>
        <w:t>40 pkt.</w:t>
      </w:r>
    </w:p>
    <w:p w:rsidR="00B674C9" w:rsidRDefault="00B674C9">
      <w:pPr>
        <w:ind w:left="1418"/>
        <w:contextualSpacing/>
        <w:jc w:val="both"/>
        <w:rPr>
          <w:b/>
          <w:sz w:val="22"/>
          <w:szCs w:val="22"/>
        </w:rPr>
      </w:pPr>
    </w:p>
    <w:p w:rsidR="00B674C9" w:rsidRDefault="00FE0A85">
      <w:pPr>
        <w:ind w:left="720"/>
        <w:contextualSpacing/>
        <w:jc w:val="both"/>
        <w:rPr>
          <w:sz w:val="22"/>
          <w:szCs w:val="22"/>
        </w:rPr>
      </w:pPr>
      <w:r>
        <w:rPr>
          <w:sz w:val="22"/>
          <w:szCs w:val="22"/>
        </w:rPr>
        <w:t xml:space="preserve">W przypadku, gdy Wykonawca nie poda w formularzu ofertowym oferowanego </w:t>
      </w:r>
      <w:r w:rsidR="00DD1896">
        <w:rPr>
          <w:sz w:val="22"/>
          <w:szCs w:val="22"/>
        </w:rPr>
        <w:t>terminu płatności lub poda termin płatności</w:t>
      </w:r>
      <w:r>
        <w:rPr>
          <w:sz w:val="22"/>
          <w:szCs w:val="22"/>
        </w:rPr>
        <w:t xml:space="preserve"> inny niż jeden ze wskazanych powyżej, Zamawiający uzna, że W</w:t>
      </w:r>
      <w:r w:rsidR="00DD1896">
        <w:rPr>
          <w:sz w:val="22"/>
          <w:szCs w:val="22"/>
        </w:rPr>
        <w:t>ykonawca oferuje termin płatności wynoszący 7 dni</w:t>
      </w:r>
      <w:r>
        <w:rPr>
          <w:sz w:val="22"/>
          <w:szCs w:val="22"/>
        </w:rPr>
        <w:t xml:space="preserve"> i przyzna ofercie 0 punktów w tym kryterium.</w:t>
      </w:r>
    </w:p>
    <w:p w:rsidR="00B674C9" w:rsidRDefault="00B674C9">
      <w:pPr>
        <w:ind w:left="720"/>
        <w:contextualSpacing/>
        <w:jc w:val="both"/>
        <w:rPr>
          <w:sz w:val="22"/>
          <w:szCs w:val="22"/>
        </w:rPr>
      </w:pPr>
    </w:p>
    <w:p w:rsidR="00B674C9" w:rsidRDefault="00FE0A85">
      <w:pPr>
        <w:numPr>
          <w:ilvl w:val="0"/>
          <w:numId w:val="56"/>
        </w:numPr>
        <w:ind w:left="284" w:hanging="284"/>
        <w:contextualSpacing/>
        <w:jc w:val="both"/>
        <w:rPr>
          <w:sz w:val="22"/>
          <w:szCs w:val="22"/>
        </w:rPr>
      </w:pPr>
      <w:r>
        <w:rPr>
          <w:sz w:val="22"/>
          <w:szCs w:val="22"/>
        </w:rPr>
        <w:t>Liczba punktów przyznana ofercie badanej jest sumą punktów otrzymanych w kryt</w:t>
      </w:r>
      <w:r w:rsidR="00DD1896">
        <w:rPr>
          <w:sz w:val="22"/>
          <w:szCs w:val="22"/>
        </w:rPr>
        <w:t>eriach „cena”              i „termin płatności”.</w:t>
      </w:r>
    </w:p>
    <w:p w:rsidR="00B674C9" w:rsidRDefault="00FE0A85">
      <w:pPr>
        <w:numPr>
          <w:ilvl w:val="0"/>
          <w:numId w:val="56"/>
        </w:numPr>
        <w:ind w:left="284" w:hanging="284"/>
        <w:contextualSpacing/>
        <w:jc w:val="both"/>
        <w:rPr>
          <w:sz w:val="22"/>
          <w:szCs w:val="22"/>
        </w:rPr>
      </w:pPr>
      <w:r>
        <w:rPr>
          <w:sz w:val="22"/>
          <w:szCs w:val="22"/>
        </w:rPr>
        <w:t>Punktacja przyznawana ofertom w poszczególnych kryteriach oceny ofert będzie liczona z dokładnością do dwóch miejsc po przecinku, zgodnie z zasadami arytmetyki.</w:t>
      </w:r>
    </w:p>
    <w:p w:rsidR="00B674C9" w:rsidRDefault="00FE0A85">
      <w:pPr>
        <w:numPr>
          <w:ilvl w:val="0"/>
          <w:numId w:val="56"/>
        </w:numPr>
        <w:ind w:left="284" w:hanging="284"/>
        <w:contextualSpacing/>
        <w:jc w:val="both"/>
        <w:rPr>
          <w:sz w:val="22"/>
          <w:szCs w:val="22"/>
        </w:rPr>
      </w:pPr>
      <w:r>
        <w:rPr>
          <w:sz w:val="22"/>
          <w:szCs w:val="22"/>
        </w:rPr>
        <w:t>W toku badania i oceny ofert Zamawiający może żądać od Wykonawcy wyjaśnień dotyczących treści złożonej oferty, w tym zaoferowanej ceny.</w:t>
      </w:r>
    </w:p>
    <w:p w:rsidR="00B674C9" w:rsidRDefault="00FE0A85">
      <w:pPr>
        <w:numPr>
          <w:ilvl w:val="0"/>
          <w:numId w:val="56"/>
        </w:numPr>
        <w:ind w:left="284" w:hanging="284"/>
        <w:contextualSpacing/>
        <w:jc w:val="both"/>
        <w:rPr>
          <w:sz w:val="22"/>
          <w:szCs w:val="22"/>
        </w:rPr>
      </w:pPr>
      <w:r>
        <w:rPr>
          <w:sz w:val="22"/>
          <w:szCs w:val="22"/>
        </w:rPr>
        <w:t>Zamawiający wybierze najkorzystniejszą ofertę, tj. z najwyższą liczbą punktów, spośród nieodrzuconych ofert,</w:t>
      </w:r>
    </w:p>
    <w:p w:rsidR="00B674C9" w:rsidRDefault="00FE0A85">
      <w:pPr>
        <w:shd w:val="clear" w:color="auto" w:fill="DAEEF3" w:themeFill="accent5" w:themeFillTint="33"/>
        <w:spacing w:before="240"/>
        <w:ind w:left="567" w:hanging="567"/>
        <w:jc w:val="both"/>
        <w:rPr>
          <w:b/>
          <w:sz w:val="22"/>
        </w:rPr>
      </w:pPr>
      <w:r>
        <w:rPr>
          <w:b/>
          <w:sz w:val="22"/>
        </w:rPr>
        <w:t>XX.</w:t>
      </w:r>
      <w:r>
        <w:rPr>
          <w:b/>
          <w:sz w:val="22"/>
        </w:rPr>
        <w:tab/>
        <w:t>INFORMACJE O FORMALNOŚCIACH, JAKIE MUSZĄ ZOSTAĆ DOPEŁNIONE PO WYBORZE OFERTY W CELU ZAWARCIA UMOWY W SPRAWIE ZAMÓWIENIA PUBLICZNEGO</w:t>
      </w:r>
    </w:p>
    <w:p w:rsidR="00B674C9" w:rsidRDefault="00FE0A85">
      <w:pPr>
        <w:pStyle w:val="Akapitzlist1"/>
        <w:numPr>
          <w:ilvl w:val="0"/>
          <w:numId w:val="62"/>
        </w:numPr>
        <w:spacing w:before="240"/>
        <w:ind w:left="284"/>
        <w:jc w:val="both"/>
        <w:rPr>
          <w:sz w:val="22"/>
          <w:szCs w:val="22"/>
        </w:rPr>
      </w:pPr>
      <w:r>
        <w:rPr>
          <w:sz w:val="22"/>
          <w:szCs w:val="22"/>
        </w:rPr>
        <w:t xml:space="preserve">Zamawiający zawrze umowę w sprawie zamówienia publicznego z Wykonawcą, którego oferta zostanie uznana za najkorzystniejszą, w terminach określonych w art. 264 ustawy </w:t>
      </w:r>
      <w:proofErr w:type="spellStart"/>
      <w:r>
        <w:rPr>
          <w:sz w:val="22"/>
          <w:szCs w:val="22"/>
        </w:rPr>
        <w:t>Pzp</w:t>
      </w:r>
      <w:proofErr w:type="spellEnd"/>
      <w:r>
        <w:rPr>
          <w:sz w:val="22"/>
          <w:szCs w:val="22"/>
        </w:rPr>
        <w:t xml:space="preserve">. </w:t>
      </w:r>
    </w:p>
    <w:p w:rsidR="00B674C9" w:rsidRDefault="00FE0A85">
      <w:pPr>
        <w:pStyle w:val="Akapitzlist1"/>
        <w:numPr>
          <w:ilvl w:val="0"/>
          <w:numId w:val="62"/>
        </w:numPr>
        <w:ind w:left="284"/>
        <w:jc w:val="both"/>
        <w:rPr>
          <w:sz w:val="22"/>
          <w:szCs w:val="22"/>
        </w:rPr>
      </w:pPr>
      <w:r>
        <w:rPr>
          <w:sz w:val="22"/>
          <w:szCs w:val="22"/>
        </w:rPr>
        <w:t>Wykonawca będzie zobowiązany do podpisania umowy w miejscu i terminie wskazanym przez Zamawiającego.</w:t>
      </w:r>
    </w:p>
    <w:p w:rsidR="00B674C9" w:rsidRDefault="00FE0A85">
      <w:pPr>
        <w:pStyle w:val="Akapitzlist1"/>
        <w:numPr>
          <w:ilvl w:val="0"/>
          <w:numId w:val="62"/>
        </w:numPr>
        <w:ind w:left="284"/>
        <w:jc w:val="both"/>
        <w:rPr>
          <w:sz w:val="22"/>
          <w:szCs w:val="22"/>
        </w:rPr>
      </w:pPr>
      <w:r>
        <w:rPr>
          <w:sz w:val="22"/>
          <w:szCs w:val="22"/>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rsidR="00B674C9" w:rsidRDefault="00FE0A85">
      <w:pPr>
        <w:pStyle w:val="Akapitzlist1"/>
        <w:numPr>
          <w:ilvl w:val="0"/>
          <w:numId w:val="62"/>
        </w:numPr>
        <w:ind w:left="284"/>
        <w:jc w:val="both"/>
        <w:rPr>
          <w:sz w:val="22"/>
          <w:szCs w:val="22"/>
        </w:rPr>
      </w:pPr>
      <w:r>
        <w:rPr>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B674C9" w:rsidRDefault="00FE0A85">
      <w:pPr>
        <w:pStyle w:val="pkt"/>
        <w:pBdr>
          <w:bottom w:val="double" w:sz="4" w:space="1" w:color="auto"/>
        </w:pBdr>
        <w:shd w:val="clear" w:color="auto" w:fill="DAEEF3"/>
        <w:spacing w:before="240" w:after="40"/>
        <w:ind w:left="709" w:hanging="709"/>
        <w:rPr>
          <w:b/>
          <w:sz w:val="22"/>
        </w:rPr>
      </w:pPr>
      <w:r>
        <w:rPr>
          <w:b/>
          <w:sz w:val="22"/>
        </w:rPr>
        <w:t>XXI.</w:t>
      </w:r>
      <w:r>
        <w:rPr>
          <w:b/>
          <w:sz w:val="22"/>
        </w:rPr>
        <w:tab/>
        <w:t>WYMAGANIA DOTYCZĄCE ZABEZPIECZENIA NALEŻYTEGO WYKONANIA UMOWY</w:t>
      </w:r>
    </w:p>
    <w:p w:rsidR="00B674C9" w:rsidRDefault="00062E06" w:rsidP="00062E06">
      <w:pPr>
        <w:pStyle w:val="Akapitzlist1"/>
        <w:numPr>
          <w:ilvl w:val="0"/>
          <w:numId w:val="64"/>
        </w:numPr>
        <w:spacing w:before="240"/>
        <w:ind w:left="284"/>
        <w:jc w:val="both"/>
        <w:rPr>
          <w:bCs/>
          <w:sz w:val="22"/>
          <w:szCs w:val="22"/>
        </w:rPr>
      </w:pPr>
      <w:r>
        <w:rPr>
          <w:sz w:val="22"/>
          <w:szCs w:val="22"/>
        </w:rPr>
        <w:t>Wykonawca, nie wymaga</w:t>
      </w:r>
      <w:r w:rsidR="00FE0A85">
        <w:rPr>
          <w:sz w:val="22"/>
          <w:szCs w:val="22"/>
        </w:rPr>
        <w:t xml:space="preserve"> wniesienia zabezpieczenia należytego wykonania umowy</w:t>
      </w:r>
      <w:r>
        <w:rPr>
          <w:sz w:val="22"/>
          <w:szCs w:val="22"/>
        </w:rPr>
        <w:t>.</w:t>
      </w:r>
    </w:p>
    <w:p w:rsidR="00B674C9" w:rsidRDefault="00FE0A85">
      <w:pPr>
        <w:pStyle w:val="pkt"/>
        <w:pBdr>
          <w:bottom w:val="double" w:sz="4" w:space="1" w:color="auto"/>
        </w:pBdr>
        <w:shd w:val="clear" w:color="auto" w:fill="DAEEF3"/>
        <w:spacing w:before="240" w:after="40"/>
        <w:ind w:hanging="851"/>
        <w:rPr>
          <w:b/>
          <w:sz w:val="22"/>
        </w:rPr>
      </w:pPr>
      <w:r>
        <w:rPr>
          <w:b/>
          <w:sz w:val="22"/>
        </w:rPr>
        <w:t>XXII.</w:t>
      </w:r>
      <w:r>
        <w:rPr>
          <w:b/>
          <w:sz w:val="22"/>
        </w:rPr>
        <w:tab/>
      </w:r>
      <w:r>
        <w:rPr>
          <w:b/>
          <w:sz w:val="22"/>
          <w:shd w:val="clear" w:color="auto" w:fill="DAEEF3"/>
        </w:rPr>
        <w:t>INFORMACJE O TREŚCI ZAWIERANEJ UMOWY ORAZ MOŻLIWOŚCI JEJ ZMIANY</w:t>
      </w:r>
    </w:p>
    <w:p w:rsidR="00B674C9" w:rsidRDefault="00FE0A85" w:rsidP="004B720F">
      <w:pPr>
        <w:pStyle w:val="Akapitzlist1"/>
        <w:numPr>
          <w:ilvl w:val="0"/>
          <w:numId w:val="67"/>
        </w:numPr>
        <w:spacing w:before="240"/>
        <w:ind w:left="284"/>
        <w:jc w:val="both"/>
        <w:rPr>
          <w:sz w:val="22"/>
          <w:szCs w:val="22"/>
        </w:rPr>
      </w:pPr>
      <w:r>
        <w:rPr>
          <w:sz w:val="22"/>
          <w:szCs w:val="22"/>
          <w:shd w:val="clear" w:color="auto" w:fill="FFFFFF"/>
        </w:rPr>
        <w:t xml:space="preserve">Wybrany  Wykonawca  jest  zobowiązany  do  zawarcia  umowy  w  sprawie  zamówienia publicznego na warunkach określonych w Projekcie umowy, stanowiącym </w:t>
      </w:r>
      <w:r w:rsidR="00F734DA">
        <w:rPr>
          <w:b/>
          <w:sz w:val="22"/>
          <w:szCs w:val="22"/>
          <w:shd w:val="clear" w:color="auto" w:fill="FFFFFF"/>
        </w:rPr>
        <w:t>Załącznik nr 4</w:t>
      </w:r>
      <w:r>
        <w:rPr>
          <w:b/>
          <w:sz w:val="22"/>
          <w:szCs w:val="22"/>
          <w:shd w:val="clear" w:color="auto" w:fill="FFFFFF"/>
        </w:rPr>
        <w:t xml:space="preserve"> do SWZ</w:t>
      </w:r>
      <w:r>
        <w:rPr>
          <w:sz w:val="22"/>
          <w:szCs w:val="22"/>
          <w:shd w:val="clear" w:color="auto" w:fill="FFFFFF"/>
        </w:rPr>
        <w:t>.</w:t>
      </w:r>
    </w:p>
    <w:p w:rsidR="00B674C9" w:rsidRDefault="00FE0A85" w:rsidP="004B720F">
      <w:pPr>
        <w:pStyle w:val="Akapitzlist1"/>
        <w:numPr>
          <w:ilvl w:val="0"/>
          <w:numId w:val="67"/>
        </w:numPr>
        <w:ind w:left="284"/>
        <w:jc w:val="both"/>
        <w:rPr>
          <w:sz w:val="22"/>
          <w:szCs w:val="22"/>
        </w:rPr>
      </w:pPr>
      <w:r>
        <w:rPr>
          <w:sz w:val="22"/>
          <w:szCs w:val="22"/>
          <w:shd w:val="clear" w:color="auto" w:fill="FFFFFF"/>
        </w:rPr>
        <w:t>Zakres  świadczenia  Wykonawcy  wynikający  z  umowy  jest  tożsamy  z  jego zobowiązaniem zawartym w ofercie.</w:t>
      </w:r>
    </w:p>
    <w:p w:rsidR="00B674C9" w:rsidRDefault="00FE0A85" w:rsidP="004B720F">
      <w:pPr>
        <w:pStyle w:val="Akapitzlist1"/>
        <w:numPr>
          <w:ilvl w:val="0"/>
          <w:numId w:val="67"/>
        </w:numPr>
        <w:ind w:left="284"/>
        <w:jc w:val="both"/>
        <w:rPr>
          <w:sz w:val="22"/>
          <w:szCs w:val="22"/>
        </w:rPr>
      </w:pPr>
      <w:r>
        <w:rPr>
          <w:sz w:val="22"/>
          <w:szCs w:val="22"/>
          <w:shd w:val="clear" w:color="auto" w:fill="FFFFFF"/>
        </w:rPr>
        <w:t xml:space="preserve">Zmiana umowy podlega unieważnieniu, jeżeli została dokonana z naruszeniem art. 454 </w:t>
      </w:r>
      <w:r>
        <w:rPr>
          <w:sz w:val="22"/>
          <w:szCs w:val="22"/>
          <w:shd w:val="clear" w:color="auto" w:fill="FFFFFF"/>
        </w:rPr>
        <w:br/>
        <w:t xml:space="preserve">i art. 455 ustawy </w:t>
      </w:r>
      <w:proofErr w:type="spellStart"/>
      <w:r>
        <w:rPr>
          <w:sz w:val="22"/>
          <w:szCs w:val="22"/>
          <w:shd w:val="clear" w:color="auto" w:fill="FFFFFF"/>
        </w:rPr>
        <w:t>Pzp</w:t>
      </w:r>
      <w:proofErr w:type="spellEnd"/>
      <w:r>
        <w:rPr>
          <w:sz w:val="22"/>
          <w:szCs w:val="22"/>
          <w:shd w:val="clear" w:color="auto" w:fill="FFFFFF"/>
        </w:rPr>
        <w:t>.</w:t>
      </w:r>
    </w:p>
    <w:p w:rsidR="00B674C9" w:rsidRDefault="00FE0A85" w:rsidP="004B720F">
      <w:pPr>
        <w:pStyle w:val="Akapitzlist1"/>
        <w:numPr>
          <w:ilvl w:val="0"/>
          <w:numId w:val="67"/>
        </w:numPr>
        <w:ind w:left="284"/>
        <w:jc w:val="both"/>
        <w:rPr>
          <w:sz w:val="22"/>
          <w:szCs w:val="22"/>
        </w:rPr>
      </w:pPr>
      <w:r>
        <w:rPr>
          <w:sz w:val="22"/>
          <w:szCs w:val="22"/>
          <w:shd w:val="clear" w:color="auto" w:fill="FFFFFF"/>
        </w:rPr>
        <w:t>Zamawiający  przewiduje  możliwość zmiany  zawartej  umowy  w  stosunku  do  treści wybranej oferty w zakresie wskazanym w Projekcie umowy</w:t>
      </w:r>
      <w:r w:rsidR="00F734DA">
        <w:rPr>
          <w:sz w:val="22"/>
          <w:szCs w:val="22"/>
          <w:shd w:val="clear" w:color="auto" w:fill="FFFFFF"/>
        </w:rPr>
        <w:t>.</w:t>
      </w:r>
    </w:p>
    <w:p w:rsidR="00B674C9" w:rsidRDefault="00FE0A85">
      <w:pPr>
        <w:pStyle w:val="pkt"/>
        <w:pBdr>
          <w:bottom w:val="double" w:sz="4" w:space="1" w:color="auto"/>
        </w:pBdr>
        <w:shd w:val="clear" w:color="auto" w:fill="DAEEF3"/>
        <w:spacing w:before="240" w:after="40"/>
        <w:ind w:hanging="851"/>
        <w:rPr>
          <w:b/>
          <w:sz w:val="22"/>
        </w:rPr>
      </w:pPr>
      <w:r>
        <w:rPr>
          <w:b/>
          <w:sz w:val="22"/>
        </w:rPr>
        <w:t>XXIII.</w:t>
      </w:r>
      <w:r>
        <w:rPr>
          <w:b/>
          <w:sz w:val="22"/>
        </w:rPr>
        <w:tab/>
        <w:t>POUCZENIE O ŚRODKACH OCHRONY PRAWNEJ</w:t>
      </w:r>
    </w:p>
    <w:p w:rsidR="00B674C9" w:rsidRDefault="00FE0A85" w:rsidP="004B720F">
      <w:pPr>
        <w:pStyle w:val="Akapitzlist2"/>
        <w:numPr>
          <w:ilvl w:val="0"/>
          <w:numId w:val="68"/>
        </w:numPr>
        <w:spacing w:before="240"/>
        <w:ind w:left="284"/>
        <w:jc w:val="both"/>
        <w:rPr>
          <w:sz w:val="22"/>
          <w:szCs w:val="22"/>
        </w:rPr>
      </w:pPr>
      <w:r>
        <w:rPr>
          <w:sz w:val="22"/>
          <w:szCs w:val="22"/>
        </w:rPr>
        <w:lastRenderedPageBreak/>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sz w:val="22"/>
          <w:szCs w:val="22"/>
        </w:rPr>
        <w:t>Pzp</w:t>
      </w:r>
      <w:proofErr w:type="spellEnd"/>
      <w:r>
        <w:rPr>
          <w:sz w:val="22"/>
          <w:szCs w:val="22"/>
        </w:rPr>
        <w:t xml:space="preserve">. </w:t>
      </w:r>
    </w:p>
    <w:p w:rsidR="00B674C9" w:rsidRDefault="00FE0A85" w:rsidP="004B720F">
      <w:pPr>
        <w:pStyle w:val="Akapitzlist2"/>
        <w:numPr>
          <w:ilvl w:val="0"/>
          <w:numId w:val="68"/>
        </w:numPr>
        <w:ind w:left="284"/>
        <w:jc w:val="both"/>
        <w:rPr>
          <w:sz w:val="22"/>
          <w:szCs w:val="22"/>
        </w:rPr>
      </w:pPr>
      <w:r>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Pr>
          <w:sz w:val="22"/>
          <w:szCs w:val="22"/>
        </w:rPr>
        <w:t>Pzp</w:t>
      </w:r>
      <w:proofErr w:type="spellEnd"/>
      <w:r>
        <w:rPr>
          <w:sz w:val="22"/>
          <w:szCs w:val="22"/>
        </w:rPr>
        <w:t xml:space="preserve"> oraz Rzecznikowi Małych i Średnich Przedsiębiorców.</w:t>
      </w:r>
    </w:p>
    <w:p w:rsidR="00B674C9" w:rsidRDefault="00FE0A85" w:rsidP="004B720F">
      <w:pPr>
        <w:pStyle w:val="Akapitzlist2"/>
        <w:numPr>
          <w:ilvl w:val="0"/>
          <w:numId w:val="68"/>
        </w:numPr>
        <w:ind w:left="284"/>
        <w:jc w:val="both"/>
        <w:rPr>
          <w:sz w:val="22"/>
          <w:szCs w:val="22"/>
        </w:rPr>
      </w:pPr>
      <w:r>
        <w:rPr>
          <w:sz w:val="22"/>
          <w:szCs w:val="22"/>
        </w:rPr>
        <w:t>Wykonawcy oraz innemu podmiotowi, jeżeli ma lub miał interes w uzyskaniu zamówienia oraz poniósł lub może ponieść szkodę w wyniku naruszenia przez zamawiającego przepisów ustawy, przysługują środki ochrony prawnej określone w dziale IX PZP.</w:t>
      </w:r>
    </w:p>
    <w:p w:rsidR="00B674C9" w:rsidRDefault="00FE0A85" w:rsidP="004B720F">
      <w:pPr>
        <w:pStyle w:val="Akapitzlist2"/>
        <w:numPr>
          <w:ilvl w:val="0"/>
          <w:numId w:val="68"/>
        </w:numPr>
        <w:ind w:left="284"/>
        <w:jc w:val="both"/>
        <w:rPr>
          <w:sz w:val="22"/>
          <w:szCs w:val="22"/>
        </w:rPr>
      </w:pPr>
      <w:r>
        <w:rPr>
          <w:sz w:val="22"/>
          <w:szCs w:val="22"/>
        </w:rPr>
        <w:t xml:space="preserve">Odwołanie (art. 513-515 ustawy </w:t>
      </w:r>
      <w:proofErr w:type="spellStart"/>
      <w:r>
        <w:rPr>
          <w:sz w:val="22"/>
          <w:szCs w:val="22"/>
        </w:rPr>
        <w:t>Pzp</w:t>
      </w:r>
      <w:proofErr w:type="spellEnd"/>
      <w:r>
        <w:rPr>
          <w:sz w:val="22"/>
          <w:szCs w:val="22"/>
        </w:rPr>
        <w:t>) przysługuje na:</w:t>
      </w:r>
    </w:p>
    <w:p w:rsidR="00B674C9" w:rsidRDefault="00FE0A85" w:rsidP="004B720F">
      <w:pPr>
        <w:pStyle w:val="Akapitzlist2"/>
        <w:numPr>
          <w:ilvl w:val="1"/>
          <w:numId w:val="68"/>
        </w:numPr>
        <w:autoSpaceDE w:val="0"/>
        <w:autoSpaceDN w:val="0"/>
        <w:adjustRightInd w:val="0"/>
        <w:ind w:left="851"/>
        <w:jc w:val="both"/>
        <w:rPr>
          <w:sz w:val="22"/>
          <w:szCs w:val="22"/>
        </w:rPr>
      </w:pPr>
      <w:r>
        <w:rPr>
          <w:sz w:val="22"/>
          <w:szCs w:val="22"/>
        </w:rPr>
        <w:t>niezgodną z przepisami ustawy czynność zamawiającego, podjętą w postępowaniu o udzielenie zamówienia, w tym na projektowane postanowienie umowy;</w:t>
      </w:r>
    </w:p>
    <w:p w:rsidR="00B674C9" w:rsidRDefault="00FE0A85" w:rsidP="004B720F">
      <w:pPr>
        <w:pStyle w:val="Akapitzlist2"/>
        <w:numPr>
          <w:ilvl w:val="1"/>
          <w:numId w:val="68"/>
        </w:numPr>
        <w:autoSpaceDE w:val="0"/>
        <w:autoSpaceDN w:val="0"/>
        <w:adjustRightInd w:val="0"/>
        <w:ind w:left="851"/>
        <w:jc w:val="both"/>
        <w:rPr>
          <w:sz w:val="22"/>
          <w:szCs w:val="22"/>
        </w:rPr>
      </w:pPr>
      <w:r>
        <w:rPr>
          <w:sz w:val="22"/>
          <w:szCs w:val="22"/>
        </w:rPr>
        <w:t>zaniechanie czynności w postępowaniu o udzielenie zamówienia, do której zamawiający był obowiązany na podstawie ustawy;</w:t>
      </w:r>
    </w:p>
    <w:p w:rsidR="00B674C9" w:rsidRDefault="00FE0A85" w:rsidP="004B720F">
      <w:pPr>
        <w:pStyle w:val="Akapitzlist2"/>
        <w:numPr>
          <w:ilvl w:val="1"/>
          <w:numId w:val="68"/>
        </w:numPr>
        <w:autoSpaceDE w:val="0"/>
        <w:autoSpaceDN w:val="0"/>
        <w:adjustRightInd w:val="0"/>
        <w:ind w:left="851"/>
        <w:jc w:val="both"/>
        <w:rPr>
          <w:sz w:val="22"/>
          <w:szCs w:val="22"/>
        </w:rPr>
      </w:pPr>
      <w:r>
        <w:rPr>
          <w:sz w:val="22"/>
          <w:szCs w:val="22"/>
        </w:rPr>
        <w:t>zaniechanie przeprowadzenia postępowania o udzielenie zamówienia na podstawie ustawy, mimo że zamawiający był do tego obowiązany</w:t>
      </w:r>
    </w:p>
    <w:p w:rsidR="00B674C9" w:rsidRDefault="00FE0A85" w:rsidP="004B720F">
      <w:pPr>
        <w:pStyle w:val="Akapitzlist2"/>
        <w:numPr>
          <w:ilvl w:val="0"/>
          <w:numId w:val="68"/>
        </w:numPr>
        <w:ind w:left="284"/>
        <w:jc w:val="both"/>
        <w:rPr>
          <w:sz w:val="22"/>
          <w:szCs w:val="22"/>
        </w:rPr>
      </w:pPr>
      <w:r>
        <w:rPr>
          <w:sz w:val="22"/>
          <w:szCs w:val="22"/>
        </w:rPr>
        <w:t>Odwołanie wnosi się do Prezesa Izby.</w:t>
      </w:r>
    </w:p>
    <w:p w:rsidR="00B674C9" w:rsidRDefault="00FE0A85" w:rsidP="004B720F">
      <w:pPr>
        <w:pStyle w:val="Akapitzlist2"/>
        <w:numPr>
          <w:ilvl w:val="0"/>
          <w:numId w:val="68"/>
        </w:numPr>
        <w:autoSpaceDE w:val="0"/>
        <w:autoSpaceDN w:val="0"/>
        <w:adjustRightInd w:val="0"/>
        <w:ind w:left="284"/>
        <w:jc w:val="both"/>
        <w:rPr>
          <w:sz w:val="22"/>
          <w:szCs w:val="22"/>
        </w:rPr>
      </w:pPr>
      <w:r>
        <w:rPr>
          <w:sz w:val="22"/>
          <w:szCs w:val="22"/>
        </w:rPr>
        <w:t>Odwołujący przekazuje zamawiającemu odwołanie wniesione w formie elektronicznej lub w postaci elektronicznej, albo kopię tego odwołania, jeżeli zostało ono wniesione w formie pisemnej, przed upływem terminu do wniesienia odwołania w taki sposób, aby mógł on zapoznać się z jego treścią przed upływem tego terminu.</w:t>
      </w:r>
    </w:p>
    <w:p w:rsidR="00B674C9" w:rsidRDefault="00FE0A85" w:rsidP="004B720F">
      <w:pPr>
        <w:pStyle w:val="Akapitzlist2"/>
        <w:numPr>
          <w:ilvl w:val="0"/>
          <w:numId w:val="68"/>
        </w:numPr>
        <w:autoSpaceDE w:val="0"/>
        <w:autoSpaceDN w:val="0"/>
        <w:adjustRightInd w:val="0"/>
        <w:ind w:left="284"/>
        <w:jc w:val="both"/>
        <w:rPr>
          <w:sz w:val="22"/>
          <w:szCs w:val="22"/>
        </w:rPr>
      </w:pPr>
      <w:r>
        <w:rPr>
          <w:sz w:val="22"/>
          <w:szCs w:val="22"/>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B674C9" w:rsidRDefault="00FE0A85" w:rsidP="004B720F">
      <w:pPr>
        <w:pStyle w:val="Akapitzlist2"/>
        <w:numPr>
          <w:ilvl w:val="0"/>
          <w:numId w:val="68"/>
        </w:numPr>
        <w:autoSpaceDE w:val="0"/>
        <w:autoSpaceDN w:val="0"/>
        <w:adjustRightInd w:val="0"/>
        <w:ind w:left="284"/>
        <w:jc w:val="both"/>
        <w:rPr>
          <w:sz w:val="22"/>
          <w:szCs w:val="22"/>
        </w:rPr>
      </w:pPr>
      <w:r>
        <w:rPr>
          <w:sz w:val="22"/>
          <w:szCs w:val="22"/>
        </w:rPr>
        <w:t>Odwołanie wnosi się w terminie:</w:t>
      </w:r>
    </w:p>
    <w:p w:rsidR="00B674C9" w:rsidRDefault="00FE0A85" w:rsidP="004B720F">
      <w:pPr>
        <w:pStyle w:val="Akapitzlist2"/>
        <w:numPr>
          <w:ilvl w:val="1"/>
          <w:numId w:val="68"/>
        </w:numPr>
        <w:autoSpaceDE w:val="0"/>
        <w:autoSpaceDN w:val="0"/>
        <w:adjustRightInd w:val="0"/>
        <w:ind w:left="851"/>
        <w:jc w:val="both"/>
        <w:rPr>
          <w:sz w:val="22"/>
          <w:szCs w:val="22"/>
        </w:rPr>
      </w:pPr>
      <w:r>
        <w:rPr>
          <w:sz w:val="22"/>
          <w:szCs w:val="22"/>
        </w:rPr>
        <w:t>5 dni od dnia przekazania informacji o czynności zamawiającego stanowiącej podstawę jego wniesienia, jeżeli informacja została przekazana przy użyciu środków komunikacji elektronicznej;</w:t>
      </w:r>
    </w:p>
    <w:p w:rsidR="00B674C9" w:rsidRDefault="00FE0A85" w:rsidP="004B720F">
      <w:pPr>
        <w:pStyle w:val="Akapitzlist2"/>
        <w:numPr>
          <w:ilvl w:val="1"/>
          <w:numId w:val="68"/>
        </w:numPr>
        <w:autoSpaceDE w:val="0"/>
        <w:autoSpaceDN w:val="0"/>
        <w:adjustRightInd w:val="0"/>
        <w:ind w:left="851"/>
        <w:jc w:val="both"/>
        <w:rPr>
          <w:sz w:val="22"/>
          <w:szCs w:val="22"/>
        </w:rPr>
      </w:pPr>
      <w:r>
        <w:rPr>
          <w:sz w:val="22"/>
          <w:szCs w:val="22"/>
        </w:rPr>
        <w:t>10 dni od dnia przekazania informacji o czynności zamawiającego stanowiącej podstawę jego wniesienia, jeżeli informacja została przekazana w sposób inny niż określony w pkt 1.</w:t>
      </w:r>
    </w:p>
    <w:p w:rsidR="00B674C9" w:rsidRDefault="00FE0A85" w:rsidP="004B720F">
      <w:pPr>
        <w:pStyle w:val="Akapitzlist2"/>
        <w:numPr>
          <w:ilvl w:val="1"/>
          <w:numId w:val="68"/>
        </w:numPr>
        <w:autoSpaceDE w:val="0"/>
        <w:autoSpaceDN w:val="0"/>
        <w:adjustRightInd w:val="0"/>
        <w:ind w:left="851"/>
        <w:jc w:val="both"/>
        <w:rPr>
          <w:sz w:val="22"/>
          <w:szCs w:val="22"/>
        </w:rPr>
      </w:pPr>
      <w:r>
        <w:rPr>
          <w:sz w:val="22"/>
          <w:szCs w:val="22"/>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rsidR="00B674C9" w:rsidRDefault="00FE0A85" w:rsidP="004B720F">
      <w:pPr>
        <w:pStyle w:val="Akapitzlist2"/>
        <w:numPr>
          <w:ilvl w:val="1"/>
          <w:numId w:val="68"/>
        </w:numPr>
        <w:autoSpaceDE w:val="0"/>
        <w:autoSpaceDN w:val="0"/>
        <w:adjustRightInd w:val="0"/>
        <w:ind w:left="851"/>
        <w:jc w:val="both"/>
        <w:rPr>
          <w:sz w:val="22"/>
          <w:szCs w:val="22"/>
        </w:rPr>
      </w:pPr>
      <w:r>
        <w:rPr>
          <w:sz w:val="22"/>
          <w:szCs w:val="22"/>
        </w:rPr>
        <w:t>Odwołanie w przypadkach innych niż określone w ust. 4 i 5 wnosi się w terminie</w:t>
      </w:r>
      <w:r>
        <w:rPr>
          <w:sz w:val="22"/>
          <w:szCs w:val="22"/>
        </w:rPr>
        <w:br/>
        <w:t xml:space="preserve"> 5 dni od dnia, w którym powzięto lub przy zachowaniu należytej staranności można było powziąć wiadomość o okolicznościach stanowiących podstawę jego wniesienia.</w:t>
      </w:r>
    </w:p>
    <w:p w:rsidR="00B674C9" w:rsidRDefault="00FE0A85" w:rsidP="004B720F">
      <w:pPr>
        <w:pStyle w:val="Akapitzlist2"/>
        <w:numPr>
          <w:ilvl w:val="0"/>
          <w:numId w:val="68"/>
        </w:numPr>
        <w:autoSpaceDE w:val="0"/>
        <w:autoSpaceDN w:val="0"/>
        <w:adjustRightInd w:val="0"/>
        <w:ind w:left="284"/>
        <w:jc w:val="both"/>
        <w:rPr>
          <w:sz w:val="22"/>
          <w:szCs w:val="22"/>
        </w:rPr>
      </w:pPr>
      <w:r>
        <w:rPr>
          <w:sz w:val="22"/>
          <w:szCs w:val="22"/>
        </w:rPr>
        <w:t>Na orzeczenie KIO oraz postanowienie Prezesa KIO stronom oraz uczestnikom postępowania odwoławczego przysługuje skarga (art.579) do Sądu Okręgowego w Warszawie – sądu zamówień publicznych.</w:t>
      </w:r>
    </w:p>
    <w:p w:rsidR="00B674C9" w:rsidRDefault="00FE0A85">
      <w:pPr>
        <w:pBdr>
          <w:bottom w:val="double" w:sz="4" w:space="1" w:color="auto"/>
        </w:pBdr>
        <w:shd w:val="clear" w:color="auto" w:fill="DAEEF3"/>
        <w:spacing w:before="240" w:after="40"/>
        <w:ind w:left="851" w:hanging="851"/>
        <w:jc w:val="both"/>
        <w:rPr>
          <w:b/>
          <w:sz w:val="22"/>
          <w:szCs w:val="22"/>
        </w:rPr>
      </w:pPr>
      <w:r>
        <w:rPr>
          <w:b/>
          <w:sz w:val="22"/>
          <w:szCs w:val="22"/>
        </w:rPr>
        <w:t>XXIV.</w:t>
      </w:r>
      <w:r>
        <w:rPr>
          <w:b/>
          <w:sz w:val="22"/>
          <w:szCs w:val="22"/>
        </w:rPr>
        <w:tab/>
        <w:t>WYKAZ ZAŁĄCZNIKÓW DO SWZ</w:t>
      </w:r>
    </w:p>
    <w:p w:rsidR="00062E06" w:rsidRDefault="00062E06">
      <w:pPr>
        <w:autoSpaceDE w:val="0"/>
        <w:autoSpaceDN w:val="0"/>
        <w:adjustRightInd w:val="0"/>
        <w:spacing w:before="120"/>
        <w:rPr>
          <w:rFonts w:eastAsiaTheme="minorHAnsi"/>
          <w:sz w:val="22"/>
          <w:szCs w:val="22"/>
        </w:rPr>
      </w:pPr>
      <w:r>
        <w:rPr>
          <w:rFonts w:eastAsiaTheme="minorHAnsi"/>
          <w:sz w:val="22"/>
          <w:szCs w:val="22"/>
        </w:rPr>
        <w:t>Załączni</w:t>
      </w:r>
      <w:r w:rsidR="00285FA4">
        <w:rPr>
          <w:rFonts w:eastAsiaTheme="minorHAnsi"/>
          <w:sz w:val="22"/>
          <w:szCs w:val="22"/>
        </w:rPr>
        <w:t xml:space="preserve">k nr 1 </w:t>
      </w:r>
      <w:r w:rsidR="00285FA4">
        <w:rPr>
          <w:rFonts w:eastAsiaTheme="minorHAnsi"/>
          <w:sz w:val="22"/>
          <w:szCs w:val="22"/>
        </w:rPr>
        <w:tab/>
      </w:r>
      <w:r w:rsidR="00285FA4">
        <w:rPr>
          <w:rFonts w:eastAsiaTheme="minorHAnsi"/>
          <w:sz w:val="22"/>
          <w:szCs w:val="22"/>
        </w:rPr>
        <w:tab/>
        <w:t>Oświadczenie o spełnianiu warunków udziału w postępowaniu</w:t>
      </w:r>
    </w:p>
    <w:p w:rsidR="000A7DAF" w:rsidRDefault="00062E06" w:rsidP="000A7DAF">
      <w:pPr>
        <w:autoSpaceDE w:val="0"/>
        <w:autoSpaceDN w:val="0"/>
        <w:adjustRightInd w:val="0"/>
        <w:spacing w:before="120"/>
        <w:ind w:left="2124" w:hanging="2124"/>
        <w:rPr>
          <w:rFonts w:eastAsiaTheme="minorHAnsi"/>
          <w:sz w:val="22"/>
          <w:szCs w:val="22"/>
        </w:rPr>
      </w:pPr>
      <w:r>
        <w:rPr>
          <w:rFonts w:eastAsiaTheme="minorHAnsi"/>
          <w:sz w:val="22"/>
          <w:szCs w:val="22"/>
        </w:rPr>
        <w:t xml:space="preserve">Załącznik nr 2 </w:t>
      </w:r>
      <w:r>
        <w:rPr>
          <w:rFonts w:eastAsiaTheme="minorHAnsi"/>
          <w:sz w:val="22"/>
          <w:szCs w:val="22"/>
        </w:rPr>
        <w:tab/>
      </w:r>
      <w:r w:rsidR="00285FA4">
        <w:rPr>
          <w:rFonts w:eastAsiaTheme="minorHAnsi"/>
          <w:sz w:val="22"/>
          <w:szCs w:val="22"/>
        </w:rPr>
        <w:t>Oświadczenie o niepodleganiu wykluczeniu</w:t>
      </w:r>
    </w:p>
    <w:p w:rsidR="00B674C9" w:rsidRDefault="00FE0A85">
      <w:pPr>
        <w:autoSpaceDE w:val="0"/>
        <w:autoSpaceDN w:val="0"/>
        <w:adjustRightInd w:val="0"/>
        <w:spacing w:before="120"/>
        <w:rPr>
          <w:rFonts w:eastAsiaTheme="minorHAnsi"/>
          <w:sz w:val="22"/>
          <w:szCs w:val="22"/>
        </w:rPr>
      </w:pPr>
      <w:r>
        <w:rPr>
          <w:rFonts w:eastAsiaTheme="minorHAnsi"/>
          <w:sz w:val="22"/>
          <w:szCs w:val="22"/>
        </w:rPr>
        <w:t>Załącznik nr 3</w:t>
      </w:r>
      <w:r>
        <w:rPr>
          <w:rFonts w:eastAsiaTheme="minorHAnsi"/>
          <w:sz w:val="22"/>
          <w:szCs w:val="22"/>
        </w:rPr>
        <w:tab/>
      </w:r>
      <w:r>
        <w:rPr>
          <w:rFonts w:eastAsiaTheme="minorHAnsi"/>
          <w:sz w:val="22"/>
          <w:szCs w:val="22"/>
        </w:rPr>
        <w:tab/>
      </w:r>
      <w:r w:rsidR="000A7DAF">
        <w:rPr>
          <w:rFonts w:eastAsiaTheme="minorHAnsi"/>
          <w:sz w:val="22"/>
          <w:szCs w:val="22"/>
        </w:rPr>
        <w:t>Wykaz dostaw</w:t>
      </w:r>
    </w:p>
    <w:p w:rsidR="00B674C9" w:rsidRDefault="00FE0A85">
      <w:pPr>
        <w:autoSpaceDE w:val="0"/>
        <w:autoSpaceDN w:val="0"/>
        <w:adjustRightInd w:val="0"/>
        <w:spacing w:before="120"/>
        <w:rPr>
          <w:rFonts w:eastAsiaTheme="minorHAnsi"/>
          <w:sz w:val="22"/>
          <w:szCs w:val="22"/>
        </w:rPr>
      </w:pPr>
      <w:r>
        <w:rPr>
          <w:rFonts w:eastAsiaTheme="minorHAnsi"/>
          <w:sz w:val="22"/>
          <w:szCs w:val="22"/>
        </w:rPr>
        <w:t>Załącznik nr 4</w:t>
      </w:r>
      <w:r w:rsidR="000A7DAF">
        <w:rPr>
          <w:rFonts w:eastAsiaTheme="minorHAnsi"/>
          <w:sz w:val="22"/>
          <w:szCs w:val="22"/>
        </w:rPr>
        <w:t xml:space="preserve"> </w:t>
      </w:r>
      <w:r w:rsidR="000A7DAF">
        <w:rPr>
          <w:rFonts w:eastAsiaTheme="minorHAnsi"/>
          <w:sz w:val="22"/>
          <w:szCs w:val="22"/>
        </w:rPr>
        <w:tab/>
      </w:r>
      <w:r w:rsidR="000A7DAF">
        <w:rPr>
          <w:rFonts w:eastAsiaTheme="minorHAnsi"/>
          <w:sz w:val="22"/>
          <w:szCs w:val="22"/>
        </w:rPr>
        <w:tab/>
        <w:t>Projekt umowy</w:t>
      </w:r>
    </w:p>
    <w:p w:rsidR="00B674C9" w:rsidRPr="00B674C9" w:rsidRDefault="00FE0A85">
      <w:pPr>
        <w:widowControl w:val="0"/>
        <w:spacing w:line="360" w:lineRule="auto"/>
        <w:rPr>
          <w:color w:val="000000"/>
          <w:sz w:val="22"/>
          <w:szCs w:val="22"/>
        </w:rPr>
      </w:pPr>
      <w:r>
        <w:rPr>
          <w:rFonts w:eastAsiaTheme="minorHAnsi"/>
          <w:sz w:val="22"/>
          <w:szCs w:val="22"/>
        </w:rPr>
        <w:t>Załącznik nr 5</w:t>
      </w:r>
      <w:r w:rsidR="00B674C9" w:rsidRPr="00B674C9">
        <w:rPr>
          <w:color w:val="000000"/>
          <w:sz w:val="22"/>
          <w:szCs w:val="22"/>
        </w:rPr>
        <w:t xml:space="preserve"> </w:t>
      </w:r>
      <w:r w:rsidR="00B674C9" w:rsidRPr="00B674C9">
        <w:rPr>
          <w:color w:val="000000"/>
          <w:sz w:val="22"/>
          <w:szCs w:val="22"/>
        </w:rPr>
        <w:tab/>
      </w:r>
      <w:r w:rsidR="00B674C9" w:rsidRPr="00B674C9">
        <w:rPr>
          <w:color w:val="000000"/>
          <w:sz w:val="22"/>
          <w:szCs w:val="22"/>
        </w:rPr>
        <w:tab/>
        <w:t>Oświadczenie podmiotu udostępniającego zasoby</w:t>
      </w:r>
    </w:p>
    <w:p w:rsidR="00B674C9" w:rsidRDefault="00FE0A85">
      <w:pPr>
        <w:autoSpaceDE w:val="0"/>
        <w:autoSpaceDN w:val="0"/>
        <w:adjustRightInd w:val="0"/>
        <w:rPr>
          <w:rFonts w:eastAsiaTheme="minorHAnsi"/>
          <w:sz w:val="22"/>
          <w:szCs w:val="22"/>
        </w:rPr>
      </w:pPr>
      <w:r>
        <w:rPr>
          <w:rFonts w:eastAsiaTheme="minorHAnsi"/>
          <w:sz w:val="22"/>
          <w:szCs w:val="22"/>
        </w:rPr>
        <w:t xml:space="preserve">Załącznik nr 5a </w:t>
      </w:r>
      <w:r>
        <w:rPr>
          <w:rFonts w:eastAsiaTheme="minorHAnsi"/>
          <w:sz w:val="22"/>
          <w:szCs w:val="22"/>
        </w:rPr>
        <w:tab/>
        <w:t xml:space="preserve"> Zobowiązanie podmiotu udostępniającego zasoby do oddania mu do </w:t>
      </w:r>
    </w:p>
    <w:p w:rsidR="00AF4951" w:rsidRPr="0065612B" w:rsidRDefault="00FE0A85" w:rsidP="000A7DAF">
      <w:pPr>
        <w:autoSpaceDE w:val="0"/>
        <w:autoSpaceDN w:val="0"/>
        <w:adjustRightInd w:val="0"/>
        <w:ind w:left="2127"/>
        <w:rPr>
          <w:rFonts w:eastAsiaTheme="minorHAnsi"/>
          <w:sz w:val="22"/>
          <w:szCs w:val="22"/>
        </w:rPr>
      </w:pPr>
      <w:r>
        <w:rPr>
          <w:rFonts w:eastAsiaTheme="minorHAnsi"/>
          <w:sz w:val="22"/>
          <w:szCs w:val="22"/>
        </w:rPr>
        <w:t xml:space="preserve">dyspozycji niezbędnych zasobów na potrzeby realizacji danego zamówienia </w:t>
      </w:r>
    </w:p>
    <w:sectPr w:rsidR="00AF4951" w:rsidRPr="0065612B" w:rsidSect="00B674C9">
      <w:headerReference w:type="default" r:id="rId29"/>
      <w:pgSz w:w="11906" w:h="16838"/>
      <w:pgMar w:top="1671" w:right="1417" w:bottom="1417" w:left="1417" w:header="142"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FBE3618" w15:done="0"/>
  <w15:commentEx w15:paraId="77D6F86B" w15:done="0"/>
  <w15:commentEx w15:paraId="C5521786" w15:done="0"/>
  <w15:commentEx w15:paraId="FF776E55" w15:done="0"/>
  <w15:commentEx w15:paraId="B8FBB3DE" w15:done="0"/>
  <w15:commentEx w15:paraId="E6BFA6EC" w15:done="0"/>
  <w15:commentEx w15:paraId="F5DFA6DC" w15:done="0"/>
  <w15:commentEx w15:paraId="F4FB5814" w15:done="0"/>
  <w15:commentEx w15:paraId="7B5D934A" w15:done="0"/>
  <w15:commentEx w15:paraId="EFFFC987" w15:done="0"/>
  <w15:commentEx w15:paraId="7FFFDBA4" w15:done="0"/>
  <w15:commentEx w15:paraId="F7FEB82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D4E" w:rsidRDefault="00DD2D4E" w:rsidP="00B674C9">
      <w:r>
        <w:separator/>
      </w:r>
    </w:p>
  </w:endnote>
  <w:endnote w:type="continuationSeparator" w:id="0">
    <w:p w:rsidR="00DD2D4E" w:rsidRDefault="00DD2D4E" w:rsidP="00B67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y 8">
    <w:altName w:val="Times New Roman"/>
    <w:charset w:val="EE"/>
    <w:family w:val="auto"/>
    <w:pitch w:val="default"/>
    <w:sig w:usb0="00000000" w:usb1="00000000" w:usb2="00000000" w:usb3="00000000" w:csb0="000001FF" w:csb1="00000000"/>
  </w:font>
  <w:font w:name="CIDFont+F3">
    <w:altName w:val="Thonburi"/>
    <w:charset w:val="EE"/>
    <w:family w:val="auto"/>
    <w:pitch w:val="default"/>
    <w:sig w:usb0="00000000"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Kaiti">
    <w:altName w:val="Arial Unicode MS"/>
    <w:charset w:val="86"/>
    <w:family w:val="auto"/>
    <w:pitch w:val="default"/>
    <w:sig w:usb0="00000000" w:usb1="00000000" w:usb2="00000016" w:usb3="00000000" w:csb0="0004001F" w:csb1="00000000"/>
  </w:font>
  <w:font w:name="Lucida Grande">
    <w:charset w:val="00"/>
    <w:family w:val="swiss"/>
    <w:pitch w:val="default"/>
    <w:sig w:usb0="E1000AEF" w:usb1="5000A1FF" w:usb2="00000000" w:usb3="00000000" w:csb0="200001BF" w:csb1="4F01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Regular">
    <w:altName w:val="Times New Roman"/>
    <w:charset w:val="00"/>
    <w:family w:val="auto"/>
    <w:pitch w:val="default"/>
    <w:sig w:usb0="00000000" w:usb1="00007843" w:usb2="00000001" w:usb3="00000000" w:csb0="400001BF" w:csb1="DFF70000"/>
  </w:font>
  <w:font w:name="Times New Roman Bold">
    <w:altName w:val="Times New Roman"/>
    <w:charset w:val="00"/>
    <w:family w:val="auto"/>
    <w:pitch w:val="default"/>
    <w:sig w:usb0="00000000" w:usb1="00007843" w:usb2="00000001" w:usb3="00000000" w:csb0="400001BF" w:csb1="DFF7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D4E" w:rsidRDefault="00DD2D4E" w:rsidP="00B674C9">
      <w:r>
        <w:separator/>
      </w:r>
    </w:p>
  </w:footnote>
  <w:footnote w:type="continuationSeparator" w:id="0">
    <w:p w:rsidR="00DD2D4E" w:rsidRDefault="00DD2D4E" w:rsidP="00B6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46" w:rsidRDefault="00CC1246">
    <w:pPr>
      <w:pStyle w:val="Nagwek"/>
    </w:pPr>
  </w:p>
  <w:p w:rsidR="00CC1246" w:rsidRDefault="00CC1246">
    <w:pPr>
      <w:pStyle w:val="Nagwek"/>
    </w:pPr>
  </w:p>
  <w:p w:rsidR="00CC1246" w:rsidRDefault="00CC1246">
    <w:pPr>
      <w:pStyle w:val="Nagwek"/>
    </w:pPr>
  </w:p>
  <w:p w:rsidR="00CC1246" w:rsidRDefault="00BF4D6F">
    <w:pPr>
      <w:pStyle w:val="Nagwek"/>
    </w:pPr>
    <w:r>
      <w:pict>
        <v:shapetype id="_x0000_t32" coordsize="21600,21600" o:spt="32" o:oned="t" path="m,l21600,21600e" filled="f">
          <v:path arrowok="t" fillok="f" o:connecttype="none"/>
          <o:lock v:ext="edit" shapetype="t"/>
        </v:shapetype>
        <v:shape id="_x0000_s1025" type="#_x0000_t32" style="position:absolute;margin-left:0;margin-top:26.5pt;width:481.2pt;height:0;z-index:251660288"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36B"/>
    <w:multiLevelType w:val="multilevel"/>
    <w:tmpl w:val="00B6636B"/>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2B472E7"/>
    <w:multiLevelType w:val="multilevel"/>
    <w:tmpl w:val="02B472E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A31BE"/>
    <w:multiLevelType w:val="multilevel"/>
    <w:tmpl w:val="031A3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DE5FD7"/>
    <w:multiLevelType w:val="multilevel"/>
    <w:tmpl w:val="04DE5FD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D601BA"/>
    <w:multiLevelType w:val="multilevel"/>
    <w:tmpl w:val="05D601B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nsid w:val="07016FC4"/>
    <w:multiLevelType w:val="multilevel"/>
    <w:tmpl w:val="07016FC4"/>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5E2686"/>
    <w:multiLevelType w:val="multilevel"/>
    <w:tmpl w:val="0C5E2686"/>
    <w:lvl w:ilvl="0">
      <w:start w:val="4"/>
      <w:numFmt w:val="decimal"/>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453093"/>
    <w:multiLevelType w:val="hybridMultilevel"/>
    <w:tmpl w:val="6792E3C6"/>
    <w:lvl w:ilvl="0" w:tplc="3BE2C8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E75453E"/>
    <w:multiLevelType w:val="multilevel"/>
    <w:tmpl w:val="0E75453E"/>
    <w:lvl w:ilvl="0">
      <w:start w:val="1"/>
      <w:numFmt w:val="decimal"/>
      <w:lvlText w:val="%1."/>
      <w:lvlJc w:val="left"/>
      <w:pPr>
        <w:ind w:left="720" w:hanging="360"/>
      </w:pPr>
      <w:rPr>
        <w:b w:val="0"/>
        <w:bCs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DA7336"/>
    <w:multiLevelType w:val="multilevel"/>
    <w:tmpl w:val="0EDA7336"/>
    <w:lvl w:ilvl="0">
      <w:start w:val="1"/>
      <w:numFmt w:val="bullet"/>
      <w:lvlText w:val=""/>
      <w:lvlJc w:val="left"/>
      <w:pPr>
        <w:ind w:left="2190" w:hanging="360"/>
      </w:pPr>
      <w:rPr>
        <w:rFonts w:ascii="Symbol" w:hAnsi="Symbol" w:hint="default"/>
      </w:rPr>
    </w:lvl>
    <w:lvl w:ilvl="1">
      <w:start w:val="1"/>
      <w:numFmt w:val="bullet"/>
      <w:lvlText w:val="o"/>
      <w:lvlJc w:val="left"/>
      <w:pPr>
        <w:ind w:left="2910" w:hanging="360"/>
      </w:pPr>
      <w:rPr>
        <w:rFonts w:ascii="Courier New" w:hAnsi="Courier New" w:cs="Courier New" w:hint="default"/>
      </w:rPr>
    </w:lvl>
    <w:lvl w:ilvl="2">
      <w:start w:val="1"/>
      <w:numFmt w:val="bullet"/>
      <w:lvlText w:val=""/>
      <w:lvlJc w:val="left"/>
      <w:pPr>
        <w:ind w:left="3630" w:hanging="360"/>
      </w:pPr>
      <w:rPr>
        <w:rFonts w:ascii="Wingdings" w:hAnsi="Wingdings" w:hint="default"/>
      </w:rPr>
    </w:lvl>
    <w:lvl w:ilvl="3">
      <w:start w:val="1"/>
      <w:numFmt w:val="bullet"/>
      <w:lvlText w:val=""/>
      <w:lvlJc w:val="left"/>
      <w:pPr>
        <w:ind w:left="4350" w:hanging="360"/>
      </w:pPr>
      <w:rPr>
        <w:rFonts w:ascii="Symbol" w:hAnsi="Symbol" w:hint="default"/>
      </w:rPr>
    </w:lvl>
    <w:lvl w:ilvl="4">
      <w:start w:val="1"/>
      <w:numFmt w:val="bullet"/>
      <w:lvlText w:val="o"/>
      <w:lvlJc w:val="left"/>
      <w:pPr>
        <w:ind w:left="5070" w:hanging="360"/>
      </w:pPr>
      <w:rPr>
        <w:rFonts w:ascii="Courier New" w:hAnsi="Courier New" w:cs="Courier New" w:hint="default"/>
      </w:rPr>
    </w:lvl>
    <w:lvl w:ilvl="5">
      <w:start w:val="1"/>
      <w:numFmt w:val="bullet"/>
      <w:lvlText w:val=""/>
      <w:lvlJc w:val="left"/>
      <w:pPr>
        <w:ind w:left="5790" w:hanging="360"/>
      </w:pPr>
      <w:rPr>
        <w:rFonts w:ascii="Wingdings" w:hAnsi="Wingdings" w:hint="default"/>
      </w:rPr>
    </w:lvl>
    <w:lvl w:ilvl="6">
      <w:start w:val="1"/>
      <w:numFmt w:val="bullet"/>
      <w:lvlText w:val=""/>
      <w:lvlJc w:val="left"/>
      <w:pPr>
        <w:ind w:left="6510" w:hanging="360"/>
      </w:pPr>
      <w:rPr>
        <w:rFonts w:ascii="Symbol" w:hAnsi="Symbol" w:hint="default"/>
      </w:rPr>
    </w:lvl>
    <w:lvl w:ilvl="7">
      <w:start w:val="1"/>
      <w:numFmt w:val="bullet"/>
      <w:lvlText w:val="o"/>
      <w:lvlJc w:val="left"/>
      <w:pPr>
        <w:ind w:left="7230" w:hanging="360"/>
      </w:pPr>
      <w:rPr>
        <w:rFonts w:ascii="Courier New" w:hAnsi="Courier New" w:cs="Courier New" w:hint="default"/>
      </w:rPr>
    </w:lvl>
    <w:lvl w:ilvl="8">
      <w:start w:val="1"/>
      <w:numFmt w:val="bullet"/>
      <w:lvlText w:val=""/>
      <w:lvlJc w:val="left"/>
      <w:pPr>
        <w:ind w:left="7950" w:hanging="360"/>
      </w:pPr>
      <w:rPr>
        <w:rFonts w:ascii="Wingdings" w:hAnsi="Wingdings" w:hint="default"/>
      </w:rPr>
    </w:lvl>
  </w:abstractNum>
  <w:abstractNum w:abstractNumId="10">
    <w:nsid w:val="0F141E0B"/>
    <w:multiLevelType w:val="multilevel"/>
    <w:tmpl w:val="0F141E0B"/>
    <w:lvl w:ilvl="0">
      <w:start w:val="1"/>
      <w:numFmt w:val="bullet"/>
      <w:lvlText w:val="-"/>
      <w:lvlJc w:val="left"/>
      <w:pPr>
        <w:ind w:left="4330" w:hanging="360"/>
      </w:pPr>
      <w:rPr>
        <w:rFonts w:hAnsi="Proxy 8"/>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117B5DFD"/>
    <w:multiLevelType w:val="multilevel"/>
    <w:tmpl w:val="117B5DF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nsid w:val="118A0090"/>
    <w:multiLevelType w:val="multilevel"/>
    <w:tmpl w:val="118A009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4733E50"/>
    <w:multiLevelType w:val="multilevel"/>
    <w:tmpl w:val="14733E50"/>
    <w:lvl w:ilvl="0">
      <w:start w:val="1"/>
      <w:numFmt w:val="bullet"/>
      <w:lvlText w:val=""/>
      <w:lvlJc w:val="left"/>
      <w:pPr>
        <w:ind w:left="2291" w:hanging="360"/>
      </w:pPr>
      <w:rPr>
        <w:rFonts w:ascii="Symbol" w:hAnsi="Symbol" w:hint="default"/>
      </w:rPr>
    </w:lvl>
    <w:lvl w:ilvl="1">
      <w:start w:val="1"/>
      <w:numFmt w:val="bullet"/>
      <w:lvlText w:val="o"/>
      <w:lvlJc w:val="left"/>
      <w:pPr>
        <w:ind w:left="3011" w:hanging="360"/>
      </w:pPr>
      <w:rPr>
        <w:rFonts w:ascii="Courier New" w:hAnsi="Courier New" w:cs="Courier New" w:hint="default"/>
      </w:rPr>
    </w:lvl>
    <w:lvl w:ilvl="2">
      <w:start w:val="1"/>
      <w:numFmt w:val="bullet"/>
      <w:lvlText w:val=""/>
      <w:lvlJc w:val="left"/>
      <w:pPr>
        <w:ind w:left="3731" w:hanging="360"/>
      </w:pPr>
      <w:rPr>
        <w:rFonts w:ascii="Wingdings" w:hAnsi="Wingdings" w:hint="default"/>
      </w:rPr>
    </w:lvl>
    <w:lvl w:ilvl="3">
      <w:start w:val="1"/>
      <w:numFmt w:val="bullet"/>
      <w:lvlText w:val=""/>
      <w:lvlJc w:val="left"/>
      <w:pPr>
        <w:ind w:left="4451" w:hanging="360"/>
      </w:pPr>
      <w:rPr>
        <w:rFonts w:ascii="Symbol" w:hAnsi="Symbol" w:hint="default"/>
      </w:rPr>
    </w:lvl>
    <w:lvl w:ilvl="4">
      <w:start w:val="1"/>
      <w:numFmt w:val="bullet"/>
      <w:lvlText w:val="o"/>
      <w:lvlJc w:val="left"/>
      <w:pPr>
        <w:ind w:left="5171" w:hanging="360"/>
      </w:pPr>
      <w:rPr>
        <w:rFonts w:ascii="Courier New" w:hAnsi="Courier New" w:cs="Courier New" w:hint="default"/>
      </w:rPr>
    </w:lvl>
    <w:lvl w:ilvl="5">
      <w:start w:val="1"/>
      <w:numFmt w:val="bullet"/>
      <w:lvlText w:val=""/>
      <w:lvlJc w:val="left"/>
      <w:pPr>
        <w:ind w:left="5891" w:hanging="360"/>
      </w:pPr>
      <w:rPr>
        <w:rFonts w:ascii="Wingdings" w:hAnsi="Wingdings" w:hint="default"/>
      </w:rPr>
    </w:lvl>
    <w:lvl w:ilvl="6">
      <w:start w:val="1"/>
      <w:numFmt w:val="bullet"/>
      <w:lvlText w:val=""/>
      <w:lvlJc w:val="left"/>
      <w:pPr>
        <w:ind w:left="6611" w:hanging="360"/>
      </w:pPr>
      <w:rPr>
        <w:rFonts w:ascii="Symbol" w:hAnsi="Symbol" w:hint="default"/>
      </w:rPr>
    </w:lvl>
    <w:lvl w:ilvl="7">
      <w:start w:val="1"/>
      <w:numFmt w:val="bullet"/>
      <w:lvlText w:val="o"/>
      <w:lvlJc w:val="left"/>
      <w:pPr>
        <w:ind w:left="7331" w:hanging="360"/>
      </w:pPr>
      <w:rPr>
        <w:rFonts w:ascii="Courier New" w:hAnsi="Courier New" w:cs="Courier New" w:hint="default"/>
      </w:rPr>
    </w:lvl>
    <w:lvl w:ilvl="8">
      <w:start w:val="1"/>
      <w:numFmt w:val="bullet"/>
      <w:lvlText w:val=""/>
      <w:lvlJc w:val="left"/>
      <w:pPr>
        <w:ind w:left="8051" w:hanging="360"/>
      </w:pPr>
      <w:rPr>
        <w:rFonts w:ascii="Wingdings" w:hAnsi="Wingdings" w:hint="default"/>
      </w:rPr>
    </w:lvl>
  </w:abstractNum>
  <w:abstractNum w:abstractNumId="14">
    <w:nsid w:val="17DF6F0B"/>
    <w:multiLevelType w:val="multilevel"/>
    <w:tmpl w:val="17DF6F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DF4CAE"/>
    <w:multiLevelType w:val="multilevel"/>
    <w:tmpl w:val="1CDF4CA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D2013CD"/>
    <w:multiLevelType w:val="multilevel"/>
    <w:tmpl w:val="1D2013C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1DEF0DB2"/>
    <w:multiLevelType w:val="multilevel"/>
    <w:tmpl w:val="1DEF0DB2"/>
    <w:lvl w:ilvl="0">
      <w:start w:val="1"/>
      <w:numFmt w:val="decimal"/>
      <w:lvlText w:val="%1."/>
      <w:lvlJc w:val="left"/>
      <w:pPr>
        <w:ind w:left="644" w:hanging="360"/>
      </w:pPr>
      <w:rPr>
        <w:rFonts w:ascii="CIDFont+F3" w:eastAsiaTheme="minorHAnsi" w:hAnsi="CIDFont+F3" w:cs="CIDFont+F3" w:hint="default"/>
        <w:b w:val="0"/>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1EE909DE"/>
    <w:multiLevelType w:val="multilevel"/>
    <w:tmpl w:val="1EE90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2758BD"/>
    <w:multiLevelType w:val="multilevel"/>
    <w:tmpl w:val="1F2758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0FA4105"/>
    <w:multiLevelType w:val="multilevel"/>
    <w:tmpl w:val="20FA4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22A6A51"/>
    <w:multiLevelType w:val="multilevel"/>
    <w:tmpl w:val="222A6A51"/>
    <w:lvl w:ilvl="0">
      <w:start w:val="1"/>
      <w:numFmt w:val="lowerLetter"/>
      <w:lvlText w:val="%1)"/>
      <w:lvlJc w:val="left"/>
      <w:pPr>
        <w:ind w:left="1800" w:hanging="360"/>
      </w:pPr>
      <w:rPr>
        <w:b w:val="0"/>
        <w:bCs/>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238611D8"/>
    <w:multiLevelType w:val="multilevel"/>
    <w:tmpl w:val="238611D8"/>
    <w:lvl w:ilvl="0">
      <w:start w:val="65535"/>
      <w:numFmt w:val="bullet"/>
      <w:lvlText w:val="-"/>
      <w:lvlJc w:val="left"/>
      <w:pPr>
        <w:tabs>
          <w:tab w:val="left" w:pos="1440"/>
        </w:tabs>
        <w:ind w:left="1440" w:hanging="360"/>
      </w:pPr>
      <w:rPr>
        <w:rFonts w:ascii="Cambria" w:hAnsi="Cambria" w:cs="Cambria" w:hint="default"/>
      </w:rPr>
    </w:lvl>
    <w:lvl w:ilvl="1">
      <w:start w:val="1"/>
      <w:numFmt w:val="lowerLetter"/>
      <w:lvlText w:val="%2."/>
      <w:lvlJc w:val="left"/>
      <w:pPr>
        <w:ind w:left="2160" w:hanging="360"/>
      </w:pPr>
      <w:rPr>
        <w:rFonts w:cs="Cambria"/>
      </w:rPr>
    </w:lvl>
    <w:lvl w:ilvl="2">
      <w:start w:val="1"/>
      <w:numFmt w:val="lowerRoman"/>
      <w:lvlText w:val="%3."/>
      <w:lvlJc w:val="right"/>
      <w:pPr>
        <w:ind w:left="2880" w:hanging="180"/>
      </w:pPr>
      <w:rPr>
        <w:rFonts w:cs="Cambria"/>
      </w:rPr>
    </w:lvl>
    <w:lvl w:ilvl="3">
      <w:start w:val="1"/>
      <w:numFmt w:val="decimal"/>
      <w:lvlText w:val="%4."/>
      <w:lvlJc w:val="left"/>
      <w:pPr>
        <w:ind w:left="3600" w:hanging="360"/>
      </w:pPr>
      <w:rPr>
        <w:rFonts w:cs="Cambria"/>
      </w:rPr>
    </w:lvl>
    <w:lvl w:ilvl="4">
      <w:start w:val="1"/>
      <w:numFmt w:val="lowerLetter"/>
      <w:lvlText w:val="%5."/>
      <w:lvlJc w:val="left"/>
      <w:pPr>
        <w:ind w:left="4320" w:hanging="360"/>
      </w:pPr>
      <w:rPr>
        <w:rFonts w:cs="Cambria"/>
      </w:rPr>
    </w:lvl>
    <w:lvl w:ilvl="5">
      <w:start w:val="1"/>
      <w:numFmt w:val="lowerRoman"/>
      <w:lvlText w:val="%6."/>
      <w:lvlJc w:val="right"/>
      <w:pPr>
        <w:ind w:left="5040" w:hanging="180"/>
      </w:pPr>
      <w:rPr>
        <w:rFonts w:cs="Cambria"/>
      </w:rPr>
    </w:lvl>
    <w:lvl w:ilvl="6">
      <w:start w:val="1"/>
      <w:numFmt w:val="decimal"/>
      <w:lvlText w:val="%7."/>
      <w:lvlJc w:val="left"/>
      <w:pPr>
        <w:ind w:left="5760" w:hanging="360"/>
      </w:pPr>
      <w:rPr>
        <w:rFonts w:cs="Cambria"/>
      </w:rPr>
    </w:lvl>
    <w:lvl w:ilvl="7">
      <w:start w:val="1"/>
      <w:numFmt w:val="lowerLetter"/>
      <w:lvlText w:val="%8."/>
      <w:lvlJc w:val="left"/>
      <w:pPr>
        <w:ind w:left="6480" w:hanging="360"/>
      </w:pPr>
      <w:rPr>
        <w:rFonts w:cs="Cambria"/>
      </w:rPr>
    </w:lvl>
    <w:lvl w:ilvl="8">
      <w:start w:val="1"/>
      <w:numFmt w:val="lowerRoman"/>
      <w:lvlText w:val="%9."/>
      <w:lvlJc w:val="right"/>
      <w:pPr>
        <w:ind w:left="7200" w:hanging="180"/>
      </w:pPr>
      <w:rPr>
        <w:rFonts w:cs="Cambria"/>
      </w:rPr>
    </w:lvl>
  </w:abstractNum>
  <w:abstractNum w:abstractNumId="23">
    <w:nsid w:val="26B17BCD"/>
    <w:multiLevelType w:val="multilevel"/>
    <w:tmpl w:val="26B17B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90F5ED5"/>
    <w:multiLevelType w:val="multilevel"/>
    <w:tmpl w:val="290F5ED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2B841798"/>
    <w:multiLevelType w:val="multilevel"/>
    <w:tmpl w:val="2B841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BD65A0E"/>
    <w:multiLevelType w:val="multilevel"/>
    <w:tmpl w:val="2BD65A0E"/>
    <w:lvl w:ilvl="0">
      <w:start w:val="1"/>
      <w:numFmt w:val="lowerLetter"/>
      <w:lvlText w:val="%1)"/>
      <w:lvlJc w:val="left"/>
      <w:pPr>
        <w:ind w:left="1211" w:hanging="360"/>
      </w:pPr>
      <w:rPr>
        <w:rFonts w:hint="default"/>
        <w:b w:val="0"/>
      </w:rPr>
    </w:lvl>
    <w:lvl w:ilvl="1">
      <w:start w:val="1"/>
      <w:numFmt w:val="bullet"/>
      <w:lvlText w:val=""/>
      <w:lvlJc w:val="left"/>
      <w:pPr>
        <w:ind w:left="1931" w:hanging="360"/>
      </w:pPr>
      <w:rPr>
        <w:rFonts w:ascii="Symbol" w:hAnsi="Symbol" w:hint="default"/>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nsid w:val="2F936805"/>
    <w:multiLevelType w:val="multilevel"/>
    <w:tmpl w:val="2F936805"/>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nsid w:val="3047607D"/>
    <w:multiLevelType w:val="multilevel"/>
    <w:tmpl w:val="3047607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
    <w:nsid w:val="30771406"/>
    <w:multiLevelType w:val="multilevel"/>
    <w:tmpl w:val="30771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1484EF6"/>
    <w:multiLevelType w:val="multilevel"/>
    <w:tmpl w:val="31484EF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nsid w:val="33847E4A"/>
    <w:multiLevelType w:val="multilevel"/>
    <w:tmpl w:val="3384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6830B83"/>
    <w:multiLevelType w:val="multilevel"/>
    <w:tmpl w:val="36830B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8457043"/>
    <w:multiLevelType w:val="multilevel"/>
    <w:tmpl w:val="3845704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8DD420F"/>
    <w:multiLevelType w:val="multilevel"/>
    <w:tmpl w:val="38DD420F"/>
    <w:lvl w:ilvl="0">
      <w:start w:val="1"/>
      <w:numFmt w:val="decimal"/>
      <w:lvlText w:val="%1)"/>
      <w:lvlJc w:val="left"/>
      <w:pPr>
        <w:ind w:left="1004" w:hanging="360"/>
      </w:pPr>
      <w:rPr>
        <w:b w:val="0"/>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nsid w:val="3D10406E"/>
    <w:multiLevelType w:val="multilevel"/>
    <w:tmpl w:val="3D10406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nsid w:val="3EF04DC0"/>
    <w:multiLevelType w:val="multilevel"/>
    <w:tmpl w:val="3EF04DC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3F943EED"/>
    <w:multiLevelType w:val="multilevel"/>
    <w:tmpl w:val="3F943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103443B"/>
    <w:multiLevelType w:val="multilevel"/>
    <w:tmpl w:val="4103443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9">
    <w:nsid w:val="414D6783"/>
    <w:multiLevelType w:val="multilevel"/>
    <w:tmpl w:val="414D67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1DD0AC9"/>
    <w:multiLevelType w:val="multilevel"/>
    <w:tmpl w:val="41DD0AC9"/>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1">
    <w:nsid w:val="429F0E5F"/>
    <w:multiLevelType w:val="multilevel"/>
    <w:tmpl w:val="429F0E5F"/>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7D2784C"/>
    <w:multiLevelType w:val="multilevel"/>
    <w:tmpl w:val="47D2784C"/>
    <w:lvl w:ilvl="0">
      <w:start w:val="1"/>
      <w:numFmt w:val="lowerLetter"/>
      <w:lvlText w:val="%1)"/>
      <w:lvlJc w:val="left"/>
      <w:pPr>
        <w:ind w:left="1724" w:hanging="360"/>
      </w:pPr>
      <w:rPr>
        <w:b w:val="0"/>
        <w:bCs/>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43">
    <w:nsid w:val="4AD04FB4"/>
    <w:multiLevelType w:val="multilevel"/>
    <w:tmpl w:val="4AD04FB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DEB051B"/>
    <w:multiLevelType w:val="multilevel"/>
    <w:tmpl w:val="4DEB05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EC53419"/>
    <w:multiLevelType w:val="multilevel"/>
    <w:tmpl w:val="4EC53419"/>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F8E2F2A"/>
    <w:multiLevelType w:val="multilevel"/>
    <w:tmpl w:val="4F8E2F2A"/>
    <w:lvl w:ilvl="0">
      <w:start w:val="1"/>
      <w:numFmt w:val="bullet"/>
      <w:lvlText w:val="-"/>
      <w:lvlJc w:val="left"/>
      <w:pPr>
        <w:ind w:left="1004" w:hanging="360"/>
      </w:pPr>
      <w:rPr>
        <w:rFonts w:ascii="STKaiti" w:eastAsia="STKaiti" w:hAnsi="STKaiti" w:hint="eastAsia"/>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nsid w:val="57326885"/>
    <w:multiLevelType w:val="multilevel"/>
    <w:tmpl w:val="57326885"/>
    <w:lvl w:ilvl="0">
      <w:start w:val="1"/>
      <w:numFmt w:val="decimal"/>
      <w:lvlText w:val="%1)"/>
      <w:lvlJc w:val="left"/>
      <w:pPr>
        <w:ind w:left="1146" w:hanging="360"/>
      </w:pPr>
      <w:rPr>
        <w:b w:val="0"/>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nsid w:val="59207C52"/>
    <w:multiLevelType w:val="multilevel"/>
    <w:tmpl w:val="59207C52"/>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9">
    <w:nsid w:val="59E85328"/>
    <w:multiLevelType w:val="multilevel"/>
    <w:tmpl w:val="59E85328"/>
    <w:lvl w:ilvl="0">
      <w:start w:val="1"/>
      <w:numFmt w:val="decimal"/>
      <w:lvlText w:val="%1."/>
      <w:lvlJc w:val="left"/>
      <w:pPr>
        <w:ind w:left="720" w:hanging="360"/>
      </w:pPr>
      <w:rPr>
        <w:rFonts w:ascii="Times New Roman" w:hAnsi="Times New Roman" w:cs="Times New Roman" w:hint="default"/>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DA605CE"/>
    <w:multiLevelType w:val="multilevel"/>
    <w:tmpl w:val="5DA605C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1">
    <w:nsid w:val="5FA34A5F"/>
    <w:multiLevelType w:val="multilevel"/>
    <w:tmpl w:val="5FA34A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FA579DA"/>
    <w:multiLevelType w:val="multilevel"/>
    <w:tmpl w:val="5FA57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5B1B9E"/>
    <w:multiLevelType w:val="multilevel"/>
    <w:tmpl w:val="615B1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2337AEF"/>
    <w:multiLevelType w:val="multilevel"/>
    <w:tmpl w:val="62337AEF"/>
    <w:lvl w:ilvl="0">
      <w:start w:val="2"/>
      <w:numFmt w:val="decimal"/>
      <w:lvlText w:val="%1)"/>
      <w:lvlJc w:val="left"/>
      <w:pPr>
        <w:ind w:left="180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338370C"/>
    <w:multiLevelType w:val="multilevel"/>
    <w:tmpl w:val="6338370C"/>
    <w:lvl w:ilvl="0">
      <w:start w:val="10"/>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6">
    <w:nsid w:val="64030EED"/>
    <w:multiLevelType w:val="multilevel"/>
    <w:tmpl w:val="64030E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4C93F17"/>
    <w:multiLevelType w:val="multilevel"/>
    <w:tmpl w:val="64C93F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4E158FE"/>
    <w:multiLevelType w:val="multilevel"/>
    <w:tmpl w:val="64E15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7824046"/>
    <w:multiLevelType w:val="multilevel"/>
    <w:tmpl w:val="6782404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A33620D"/>
    <w:multiLevelType w:val="multilevel"/>
    <w:tmpl w:val="5FA57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B2C4416"/>
    <w:multiLevelType w:val="multilevel"/>
    <w:tmpl w:val="1EE90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C22133F"/>
    <w:multiLevelType w:val="multilevel"/>
    <w:tmpl w:val="6C2213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CA12F29"/>
    <w:multiLevelType w:val="multilevel"/>
    <w:tmpl w:val="6CA12F29"/>
    <w:lvl w:ilvl="0">
      <w:numFmt w:val="bullet"/>
      <w:pStyle w:val="Tekstprzypisukocowego"/>
      <w:lvlText w:val="–"/>
      <w:lvlJc w:val="left"/>
      <w:pPr>
        <w:tabs>
          <w:tab w:val="left" w:pos="360"/>
        </w:tabs>
        <w:ind w:left="360" w:hanging="360"/>
      </w:pPr>
      <w:rPr>
        <w:rFonts w:ascii="Times New Roman" w:hAnsi="Times New Roman" w:cs="Times New Roman" w:hint="default"/>
        <w:sz w:val="22"/>
        <w:szCs w:val="22"/>
      </w:rPr>
    </w:lvl>
    <w:lvl w:ilvl="1">
      <w:start w:val="1"/>
      <w:numFmt w:val="bullet"/>
      <w:lvlText w:val="o"/>
      <w:lvlJc w:val="left"/>
      <w:pPr>
        <w:tabs>
          <w:tab w:val="left" w:pos="1440"/>
        </w:tabs>
        <w:ind w:left="1440" w:hanging="360"/>
      </w:pPr>
      <w:rPr>
        <w:rFonts w:ascii="Courier New" w:hAnsi="Courier New" w:cs="Lucida Grande"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Lucida Grande"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Lucida Grande"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nsid w:val="6D9426A7"/>
    <w:multiLevelType w:val="multilevel"/>
    <w:tmpl w:val="6D9426A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5">
    <w:nsid w:val="76835A73"/>
    <w:multiLevelType w:val="multilevel"/>
    <w:tmpl w:val="76835A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8D14B7E"/>
    <w:multiLevelType w:val="multilevel"/>
    <w:tmpl w:val="78D14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8E94A6E"/>
    <w:multiLevelType w:val="hybridMultilevel"/>
    <w:tmpl w:val="43FC7CA4"/>
    <w:lvl w:ilvl="0" w:tplc="46FEF8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BD57C7D"/>
    <w:multiLevelType w:val="multilevel"/>
    <w:tmpl w:val="7BD57C7D"/>
    <w:lvl w:ilvl="0">
      <w:start w:val="1"/>
      <w:numFmt w:val="lowerRoman"/>
      <w:lvlText w:val="%1."/>
      <w:lvlJc w:val="left"/>
      <w:pPr>
        <w:ind w:left="1440" w:hanging="360"/>
      </w:pPr>
      <w:rPr>
        <w:rFonts w:ascii="CIDFont+F3" w:eastAsiaTheme="minorHAnsi" w:hAnsi="CIDFont+F3" w:cs="CIDFont+F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nsid w:val="7C686C63"/>
    <w:multiLevelType w:val="multilevel"/>
    <w:tmpl w:val="7C686C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CBB64DF"/>
    <w:multiLevelType w:val="multilevel"/>
    <w:tmpl w:val="7CBB64D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1">
    <w:nsid w:val="7D0C1406"/>
    <w:multiLevelType w:val="multilevel"/>
    <w:tmpl w:val="7D0C1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3"/>
  </w:num>
  <w:num w:numId="2">
    <w:abstractNumId w:val="17"/>
  </w:num>
  <w:num w:numId="3">
    <w:abstractNumId w:val="19"/>
  </w:num>
  <w:num w:numId="4">
    <w:abstractNumId w:val="27"/>
  </w:num>
  <w:num w:numId="5">
    <w:abstractNumId w:val="50"/>
  </w:num>
  <w:num w:numId="6">
    <w:abstractNumId w:val="36"/>
  </w:num>
  <w:num w:numId="7">
    <w:abstractNumId w:val="18"/>
  </w:num>
  <w:num w:numId="8">
    <w:abstractNumId w:val="46"/>
  </w:num>
  <w:num w:numId="9">
    <w:abstractNumId w:val="8"/>
  </w:num>
  <w:num w:numId="10">
    <w:abstractNumId w:val="14"/>
  </w:num>
  <w:num w:numId="11">
    <w:abstractNumId w:val="24"/>
  </w:num>
  <w:num w:numId="12">
    <w:abstractNumId w:val="16"/>
  </w:num>
  <w:num w:numId="13">
    <w:abstractNumId w:val="31"/>
  </w:num>
  <w:num w:numId="14">
    <w:abstractNumId w:val="10"/>
  </w:num>
  <w:num w:numId="15">
    <w:abstractNumId w:val="22"/>
  </w:num>
  <w:num w:numId="16">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68"/>
  </w:num>
  <w:num w:numId="19">
    <w:abstractNumId w:val="55"/>
  </w:num>
  <w:num w:numId="20">
    <w:abstractNumId w:val="62"/>
  </w:num>
  <w:num w:numId="21">
    <w:abstractNumId w:val="51"/>
  </w:num>
  <w:num w:numId="22">
    <w:abstractNumId w:val="66"/>
  </w:num>
  <w:num w:numId="23">
    <w:abstractNumId w:val="58"/>
  </w:num>
  <w:num w:numId="24">
    <w:abstractNumId w:val="44"/>
  </w:num>
  <w:num w:numId="25">
    <w:abstractNumId w:val="3"/>
  </w:num>
  <w:num w:numId="26">
    <w:abstractNumId w:val="47"/>
  </w:num>
  <w:num w:numId="27">
    <w:abstractNumId w:val="6"/>
  </w:num>
  <w:num w:numId="28">
    <w:abstractNumId w:val="26"/>
  </w:num>
  <w:num w:numId="29">
    <w:abstractNumId w:val="9"/>
  </w:num>
  <w:num w:numId="30">
    <w:abstractNumId w:val="33"/>
  </w:num>
  <w:num w:numId="31">
    <w:abstractNumId w:val="57"/>
  </w:num>
  <w:num w:numId="32">
    <w:abstractNumId w:val="35"/>
  </w:num>
  <w:num w:numId="33">
    <w:abstractNumId w:val="0"/>
  </w:num>
  <w:num w:numId="34">
    <w:abstractNumId w:val="13"/>
  </w:num>
  <w:num w:numId="35">
    <w:abstractNumId w:val="28"/>
  </w:num>
  <w:num w:numId="36">
    <w:abstractNumId w:val="5"/>
  </w:num>
  <w:num w:numId="37">
    <w:abstractNumId w:val="56"/>
  </w:num>
  <w:num w:numId="38">
    <w:abstractNumId w:val="4"/>
  </w:num>
  <w:num w:numId="39">
    <w:abstractNumId w:val="65"/>
  </w:num>
  <w:num w:numId="40">
    <w:abstractNumId w:val="2"/>
  </w:num>
  <w:num w:numId="41">
    <w:abstractNumId w:val="20"/>
  </w:num>
  <w:num w:numId="42">
    <w:abstractNumId w:val="11"/>
  </w:num>
  <w:num w:numId="43">
    <w:abstractNumId w:val="30"/>
  </w:num>
  <w:num w:numId="44">
    <w:abstractNumId w:val="15"/>
  </w:num>
  <w:num w:numId="45">
    <w:abstractNumId w:val="23"/>
  </w:num>
  <w:num w:numId="46">
    <w:abstractNumId w:val="52"/>
  </w:num>
  <w:num w:numId="47">
    <w:abstractNumId w:val="12"/>
  </w:num>
  <w:num w:numId="48">
    <w:abstractNumId w:val="49"/>
  </w:num>
  <w:num w:numId="49">
    <w:abstractNumId w:val="69"/>
  </w:num>
  <w:num w:numId="50">
    <w:abstractNumId w:val="25"/>
  </w:num>
  <w:num w:numId="51">
    <w:abstractNumId w:val="38"/>
  </w:num>
  <w:num w:numId="52">
    <w:abstractNumId w:val="64"/>
  </w:num>
  <w:num w:numId="53">
    <w:abstractNumId w:val="71"/>
  </w:num>
  <w:num w:numId="54">
    <w:abstractNumId w:val="41"/>
  </w:num>
  <w:num w:numId="55">
    <w:abstractNumId w:val="45"/>
  </w:num>
  <w:num w:numId="56">
    <w:abstractNumId w:val="39"/>
  </w:num>
  <w:num w:numId="57">
    <w:abstractNumId w:val="70"/>
  </w:num>
  <w:num w:numId="58">
    <w:abstractNumId w:val="48"/>
  </w:num>
  <w:num w:numId="59">
    <w:abstractNumId w:val="21"/>
  </w:num>
  <w:num w:numId="60">
    <w:abstractNumId w:val="54"/>
  </w:num>
  <w:num w:numId="61">
    <w:abstractNumId w:val="42"/>
  </w:num>
  <w:num w:numId="62">
    <w:abstractNumId w:val="53"/>
  </w:num>
  <w:num w:numId="63">
    <w:abstractNumId w:val="40"/>
  </w:num>
  <w:num w:numId="64">
    <w:abstractNumId w:val="43"/>
  </w:num>
  <w:num w:numId="65">
    <w:abstractNumId w:val="34"/>
  </w:num>
  <w:num w:numId="66">
    <w:abstractNumId w:val="1"/>
  </w:num>
  <w:num w:numId="67">
    <w:abstractNumId w:val="29"/>
  </w:num>
  <w:num w:numId="68">
    <w:abstractNumId w:val="32"/>
  </w:num>
  <w:num w:numId="69">
    <w:abstractNumId w:val="67"/>
  </w:num>
  <w:num w:numId="70">
    <w:abstractNumId w:val="60"/>
  </w:num>
  <w:num w:numId="71">
    <w:abstractNumId w:val="7"/>
  </w:num>
  <w:num w:numId="72">
    <w:abstractNumId w:val="61"/>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laudia Mańka">
    <w15:presenceInfo w15:providerId="None" w15:userId="Klaudia Mań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hdrShapeDefaults>
    <o:shapedefaults v:ext="edit" spidmax="41986" fillcolor="white">
      <v:fill color="white"/>
    </o:shapedefaults>
    <o:shapelayout v:ext="edit">
      <o:idmap v:ext="edit" data="1"/>
      <o:rules v:ext="edit">
        <o:r id="V:Rule2" type="connector" idref="#_x0000_s1025"/>
      </o:rules>
    </o:shapelayout>
  </w:hdrShapeDefaults>
  <w:footnotePr>
    <w:footnote w:id="-1"/>
    <w:footnote w:id="0"/>
  </w:footnotePr>
  <w:endnotePr>
    <w:endnote w:id="-1"/>
    <w:endnote w:id="0"/>
  </w:endnotePr>
  <w:compat/>
  <w:rsids>
    <w:rsidRoot w:val="00654E90"/>
    <w:rsid w:val="89CF6F33"/>
    <w:rsid w:val="89DB580C"/>
    <w:rsid w:val="8BEFCB7D"/>
    <w:rsid w:val="8CFFD084"/>
    <w:rsid w:val="95EDE6B5"/>
    <w:rsid w:val="9EDFC4E5"/>
    <w:rsid w:val="9FBF8D5C"/>
    <w:rsid w:val="9FFD6EA3"/>
    <w:rsid w:val="A19DA9A5"/>
    <w:rsid w:val="ACBC8E84"/>
    <w:rsid w:val="B75E744D"/>
    <w:rsid w:val="B7DBF15F"/>
    <w:rsid w:val="BDEE902A"/>
    <w:rsid w:val="BDF74137"/>
    <w:rsid w:val="BFEF79F0"/>
    <w:rsid w:val="BFEF85DE"/>
    <w:rsid w:val="CD8512B3"/>
    <w:rsid w:val="CFEEA149"/>
    <w:rsid w:val="D17F77CA"/>
    <w:rsid w:val="D1F7E9AA"/>
    <w:rsid w:val="D2FE741B"/>
    <w:rsid w:val="D37FB3D6"/>
    <w:rsid w:val="D6F4AA78"/>
    <w:rsid w:val="D7CEC83E"/>
    <w:rsid w:val="D9DBC7AB"/>
    <w:rsid w:val="D9EFC37B"/>
    <w:rsid w:val="DA3D6B5C"/>
    <w:rsid w:val="DAEBDCCF"/>
    <w:rsid w:val="DB7C207C"/>
    <w:rsid w:val="DEDFA8B0"/>
    <w:rsid w:val="DEFE98C4"/>
    <w:rsid w:val="DF1F77B0"/>
    <w:rsid w:val="DF367A10"/>
    <w:rsid w:val="DF7FD65E"/>
    <w:rsid w:val="DF893856"/>
    <w:rsid w:val="DFBF75B1"/>
    <w:rsid w:val="DFF217A3"/>
    <w:rsid w:val="DFFD71B6"/>
    <w:rsid w:val="DFFF04A4"/>
    <w:rsid w:val="E4A037FD"/>
    <w:rsid w:val="E4BA0CE8"/>
    <w:rsid w:val="E7755805"/>
    <w:rsid w:val="EBBEB64E"/>
    <w:rsid w:val="EDD39705"/>
    <w:rsid w:val="EDFB245E"/>
    <w:rsid w:val="EDFD8CAD"/>
    <w:rsid w:val="EE965611"/>
    <w:rsid w:val="EEEC8ECF"/>
    <w:rsid w:val="EF7FA66B"/>
    <w:rsid w:val="EFEDD890"/>
    <w:rsid w:val="F3575EE8"/>
    <w:rsid w:val="F39770AF"/>
    <w:rsid w:val="F39F22B8"/>
    <w:rsid w:val="F3F75070"/>
    <w:rsid w:val="F3FF9B70"/>
    <w:rsid w:val="F55DC4D5"/>
    <w:rsid w:val="F5FB020E"/>
    <w:rsid w:val="F77F055B"/>
    <w:rsid w:val="F79D9F46"/>
    <w:rsid w:val="F79E87F9"/>
    <w:rsid w:val="F7B5F36D"/>
    <w:rsid w:val="F7BB4089"/>
    <w:rsid w:val="F7BB7BE7"/>
    <w:rsid w:val="F9FEAE7A"/>
    <w:rsid w:val="FAAF6984"/>
    <w:rsid w:val="FB0D13FB"/>
    <w:rsid w:val="FB598855"/>
    <w:rsid w:val="FB9D564D"/>
    <w:rsid w:val="FD77A3D8"/>
    <w:rsid w:val="FD96E655"/>
    <w:rsid w:val="FDBEAEB8"/>
    <w:rsid w:val="FDFE783F"/>
    <w:rsid w:val="FDFF0D40"/>
    <w:rsid w:val="FDFF9994"/>
    <w:rsid w:val="FE6E9EA2"/>
    <w:rsid w:val="FE6F2599"/>
    <w:rsid w:val="FE9EB9BE"/>
    <w:rsid w:val="FF5C5DB7"/>
    <w:rsid w:val="FF6FE636"/>
    <w:rsid w:val="FF7F3FB9"/>
    <w:rsid w:val="FF7FA977"/>
    <w:rsid w:val="FF9B4346"/>
    <w:rsid w:val="FF9DD425"/>
    <w:rsid w:val="FFBF037F"/>
    <w:rsid w:val="FFBF6C43"/>
    <w:rsid w:val="FFF78DE0"/>
    <w:rsid w:val="FFF9465D"/>
    <w:rsid w:val="FFFB353F"/>
    <w:rsid w:val="FFFE3819"/>
    <w:rsid w:val="00007274"/>
    <w:rsid w:val="0000735F"/>
    <w:rsid w:val="00025A93"/>
    <w:rsid w:val="00030804"/>
    <w:rsid w:val="00045215"/>
    <w:rsid w:val="00045977"/>
    <w:rsid w:val="00055675"/>
    <w:rsid w:val="00062E06"/>
    <w:rsid w:val="00092539"/>
    <w:rsid w:val="00094641"/>
    <w:rsid w:val="000A1D9F"/>
    <w:rsid w:val="000A39AE"/>
    <w:rsid w:val="000A7DAF"/>
    <w:rsid w:val="000B5DA9"/>
    <w:rsid w:val="000C17C9"/>
    <w:rsid w:val="000C3187"/>
    <w:rsid w:val="000E0655"/>
    <w:rsid w:val="001022E3"/>
    <w:rsid w:val="0012007C"/>
    <w:rsid w:val="001265B5"/>
    <w:rsid w:val="00145586"/>
    <w:rsid w:val="001532F1"/>
    <w:rsid w:val="00171698"/>
    <w:rsid w:val="00176B2B"/>
    <w:rsid w:val="0018348A"/>
    <w:rsid w:val="00183A1E"/>
    <w:rsid w:val="00186995"/>
    <w:rsid w:val="001A06F7"/>
    <w:rsid w:val="001B32C8"/>
    <w:rsid w:val="001B5B4E"/>
    <w:rsid w:val="001C4390"/>
    <w:rsid w:val="001C5464"/>
    <w:rsid w:val="001D3D8E"/>
    <w:rsid w:val="001E661F"/>
    <w:rsid w:val="00204688"/>
    <w:rsid w:val="002131F9"/>
    <w:rsid w:val="00222042"/>
    <w:rsid w:val="0024487A"/>
    <w:rsid w:val="002451EF"/>
    <w:rsid w:val="00250BFE"/>
    <w:rsid w:val="00253DEC"/>
    <w:rsid w:val="002614F4"/>
    <w:rsid w:val="00267966"/>
    <w:rsid w:val="00273BCA"/>
    <w:rsid w:val="00280176"/>
    <w:rsid w:val="00285FA4"/>
    <w:rsid w:val="00291C50"/>
    <w:rsid w:val="002A1E28"/>
    <w:rsid w:val="002A476B"/>
    <w:rsid w:val="002B7A97"/>
    <w:rsid w:val="002C04C9"/>
    <w:rsid w:val="002D13DF"/>
    <w:rsid w:val="002D5651"/>
    <w:rsid w:val="002E3C07"/>
    <w:rsid w:val="002F3172"/>
    <w:rsid w:val="002F4695"/>
    <w:rsid w:val="0030464D"/>
    <w:rsid w:val="00314ED6"/>
    <w:rsid w:val="0032344E"/>
    <w:rsid w:val="00334450"/>
    <w:rsid w:val="003348AB"/>
    <w:rsid w:val="0033715F"/>
    <w:rsid w:val="00337CD8"/>
    <w:rsid w:val="00347321"/>
    <w:rsid w:val="0035047C"/>
    <w:rsid w:val="00356881"/>
    <w:rsid w:val="00370110"/>
    <w:rsid w:val="00381F7E"/>
    <w:rsid w:val="00386072"/>
    <w:rsid w:val="003916F3"/>
    <w:rsid w:val="00394729"/>
    <w:rsid w:val="00394A05"/>
    <w:rsid w:val="003A2C65"/>
    <w:rsid w:val="003B6EDF"/>
    <w:rsid w:val="003C0F9B"/>
    <w:rsid w:val="003C37A1"/>
    <w:rsid w:val="003D138B"/>
    <w:rsid w:val="003D5E01"/>
    <w:rsid w:val="003F1756"/>
    <w:rsid w:val="00402FC0"/>
    <w:rsid w:val="0040473B"/>
    <w:rsid w:val="0042221B"/>
    <w:rsid w:val="004364EB"/>
    <w:rsid w:val="0044797B"/>
    <w:rsid w:val="00450099"/>
    <w:rsid w:val="004536B8"/>
    <w:rsid w:val="00495980"/>
    <w:rsid w:val="004B6DAC"/>
    <w:rsid w:val="004B720F"/>
    <w:rsid w:val="004E15C8"/>
    <w:rsid w:val="004E1809"/>
    <w:rsid w:val="004E2017"/>
    <w:rsid w:val="004F1FBA"/>
    <w:rsid w:val="004F59A1"/>
    <w:rsid w:val="004F7E26"/>
    <w:rsid w:val="00500C46"/>
    <w:rsid w:val="005020E7"/>
    <w:rsid w:val="0050567D"/>
    <w:rsid w:val="00517764"/>
    <w:rsid w:val="00525D58"/>
    <w:rsid w:val="00526852"/>
    <w:rsid w:val="00530595"/>
    <w:rsid w:val="005501FF"/>
    <w:rsid w:val="005553FD"/>
    <w:rsid w:val="00563C55"/>
    <w:rsid w:val="00585E40"/>
    <w:rsid w:val="00587BFE"/>
    <w:rsid w:val="005A036E"/>
    <w:rsid w:val="005A3EE3"/>
    <w:rsid w:val="005A6587"/>
    <w:rsid w:val="005B2BA8"/>
    <w:rsid w:val="005B6750"/>
    <w:rsid w:val="005C5CFF"/>
    <w:rsid w:val="005D15E2"/>
    <w:rsid w:val="005D2358"/>
    <w:rsid w:val="00600ECD"/>
    <w:rsid w:val="00605E13"/>
    <w:rsid w:val="006151BD"/>
    <w:rsid w:val="00616E48"/>
    <w:rsid w:val="00623A4B"/>
    <w:rsid w:val="00626C1D"/>
    <w:rsid w:val="00647B9A"/>
    <w:rsid w:val="00652407"/>
    <w:rsid w:val="00654264"/>
    <w:rsid w:val="00654E90"/>
    <w:rsid w:val="00655CAB"/>
    <w:rsid w:val="0065612B"/>
    <w:rsid w:val="00656555"/>
    <w:rsid w:val="00672772"/>
    <w:rsid w:val="006755D0"/>
    <w:rsid w:val="006961B1"/>
    <w:rsid w:val="006A3F08"/>
    <w:rsid w:val="006B34A5"/>
    <w:rsid w:val="006C60FA"/>
    <w:rsid w:val="006C79DA"/>
    <w:rsid w:val="006E6021"/>
    <w:rsid w:val="006F3A02"/>
    <w:rsid w:val="00701DBB"/>
    <w:rsid w:val="00730FC9"/>
    <w:rsid w:val="00734876"/>
    <w:rsid w:val="00752F6E"/>
    <w:rsid w:val="00776C96"/>
    <w:rsid w:val="007A0C07"/>
    <w:rsid w:val="007A4B2A"/>
    <w:rsid w:val="007B303B"/>
    <w:rsid w:val="007B549F"/>
    <w:rsid w:val="007C0E2C"/>
    <w:rsid w:val="007C1404"/>
    <w:rsid w:val="007F2ED4"/>
    <w:rsid w:val="007F5BD8"/>
    <w:rsid w:val="00803EF8"/>
    <w:rsid w:val="00804064"/>
    <w:rsid w:val="00812A3B"/>
    <w:rsid w:val="00814103"/>
    <w:rsid w:val="00814682"/>
    <w:rsid w:val="008165E7"/>
    <w:rsid w:val="008171CC"/>
    <w:rsid w:val="0082376B"/>
    <w:rsid w:val="008263D7"/>
    <w:rsid w:val="00827E34"/>
    <w:rsid w:val="00833BA8"/>
    <w:rsid w:val="00841FEA"/>
    <w:rsid w:val="0084769D"/>
    <w:rsid w:val="00857B30"/>
    <w:rsid w:val="00861CB6"/>
    <w:rsid w:val="00863E50"/>
    <w:rsid w:val="00871E80"/>
    <w:rsid w:val="0087388B"/>
    <w:rsid w:val="00873DE8"/>
    <w:rsid w:val="00875D07"/>
    <w:rsid w:val="00885B7F"/>
    <w:rsid w:val="00885EDF"/>
    <w:rsid w:val="00897192"/>
    <w:rsid w:val="008B04BB"/>
    <w:rsid w:val="008C1ACC"/>
    <w:rsid w:val="008D3018"/>
    <w:rsid w:val="008E1129"/>
    <w:rsid w:val="008E2793"/>
    <w:rsid w:val="008E302C"/>
    <w:rsid w:val="008E36FA"/>
    <w:rsid w:val="008E6145"/>
    <w:rsid w:val="008E7211"/>
    <w:rsid w:val="008F09DB"/>
    <w:rsid w:val="008F5C61"/>
    <w:rsid w:val="00904CED"/>
    <w:rsid w:val="0093422D"/>
    <w:rsid w:val="00943F38"/>
    <w:rsid w:val="00952992"/>
    <w:rsid w:val="00957804"/>
    <w:rsid w:val="009662F7"/>
    <w:rsid w:val="009718EB"/>
    <w:rsid w:val="00993AE3"/>
    <w:rsid w:val="00993E12"/>
    <w:rsid w:val="009A5943"/>
    <w:rsid w:val="009D43B6"/>
    <w:rsid w:val="009E5E82"/>
    <w:rsid w:val="009F595D"/>
    <w:rsid w:val="00A0048D"/>
    <w:rsid w:val="00A1006A"/>
    <w:rsid w:val="00A1350E"/>
    <w:rsid w:val="00A16D00"/>
    <w:rsid w:val="00A21779"/>
    <w:rsid w:val="00A2216A"/>
    <w:rsid w:val="00A254F1"/>
    <w:rsid w:val="00A34873"/>
    <w:rsid w:val="00A35A7D"/>
    <w:rsid w:val="00A532BF"/>
    <w:rsid w:val="00A668CC"/>
    <w:rsid w:val="00A70958"/>
    <w:rsid w:val="00A81C4D"/>
    <w:rsid w:val="00A86D40"/>
    <w:rsid w:val="00A94F20"/>
    <w:rsid w:val="00A963CB"/>
    <w:rsid w:val="00AA356F"/>
    <w:rsid w:val="00AA4495"/>
    <w:rsid w:val="00AC03C4"/>
    <w:rsid w:val="00AC1E26"/>
    <w:rsid w:val="00AC27A8"/>
    <w:rsid w:val="00AC4AD0"/>
    <w:rsid w:val="00AC52F4"/>
    <w:rsid w:val="00AE2E70"/>
    <w:rsid w:val="00AF4951"/>
    <w:rsid w:val="00B04136"/>
    <w:rsid w:val="00B05320"/>
    <w:rsid w:val="00B10199"/>
    <w:rsid w:val="00B158C5"/>
    <w:rsid w:val="00B17D81"/>
    <w:rsid w:val="00B21E32"/>
    <w:rsid w:val="00B255E8"/>
    <w:rsid w:val="00B25985"/>
    <w:rsid w:val="00B3663F"/>
    <w:rsid w:val="00B44282"/>
    <w:rsid w:val="00B5641C"/>
    <w:rsid w:val="00B674C9"/>
    <w:rsid w:val="00B952FF"/>
    <w:rsid w:val="00BB1A65"/>
    <w:rsid w:val="00BC0C62"/>
    <w:rsid w:val="00BC1432"/>
    <w:rsid w:val="00BC1A47"/>
    <w:rsid w:val="00BD345B"/>
    <w:rsid w:val="00BE2321"/>
    <w:rsid w:val="00BE39E9"/>
    <w:rsid w:val="00BF37C1"/>
    <w:rsid w:val="00BF4D6F"/>
    <w:rsid w:val="00BF7265"/>
    <w:rsid w:val="00C0175E"/>
    <w:rsid w:val="00C02E1A"/>
    <w:rsid w:val="00C02FF1"/>
    <w:rsid w:val="00C21FCC"/>
    <w:rsid w:val="00C23AEA"/>
    <w:rsid w:val="00C261CE"/>
    <w:rsid w:val="00C3596C"/>
    <w:rsid w:val="00C413C7"/>
    <w:rsid w:val="00C427F5"/>
    <w:rsid w:val="00C43D62"/>
    <w:rsid w:val="00C65186"/>
    <w:rsid w:val="00C6692D"/>
    <w:rsid w:val="00C705E6"/>
    <w:rsid w:val="00C855AD"/>
    <w:rsid w:val="00C93E9A"/>
    <w:rsid w:val="00C95ABF"/>
    <w:rsid w:val="00C96DE8"/>
    <w:rsid w:val="00C97A6D"/>
    <w:rsid w:val="00CA024A"/>
    <w:rsid w:val="00CA03F5"/>
    <w:rsid w:val="00CB3D3F"/>
    <w:rsid w:val="00CB609D"/>
    <w:rsid w:val="00CC1246"/>
    <w:rsid w:val="00CC6371"/>
    <w:rsid w:val="00CC6B97"/>
    <w:rsid w:val="00CD024D"/>
    <w:rsid w:val="00CD6E9F"/>
    <w:rsid w:val="00CE5DF1"/>
    <w:rsid w:val="00CE5F89"/>
    <w:rsid w:val="00CF020F"/>
    <w:rsid w:val="00D05D84"/>
    <w:rsid w:val="00D15C50"/>
    <w:rsid w:val="00D242CD"/>
    <w:rsid w:val="00D25485"/>
    <w:rsid w:val="00D30E57"/>
    <w:rsid w:val="00D4465D"/>
    <w:rsid w:val="00D50626"/>
    <w:rsid w:val="00D615C1"/>
    <w:rsid w:val="00D62A7E"/>
    <w:rsid w:val="00D656BE"/>
    <w:rsid w:val="00D730D8"/>
    <w:rsid w:val="00D73480"/>
    <w:rsid w:val="00D745BD"/>
    <w:rsid w:val="00D9071D"/>
    <w:rsid w:val="00D941EF"/>
    <w:rsid w:val="00DC0A84"/>
    <w:rsid w:val="00DC221B"/>
    <w:rsid w:val="00DD1896"/>
    <w:rsid w:val="00DD2D4E"/>
    <w:rsid w:val="00DD3C4D"/>
    <w:rsid w:val="00DD3ECE"/>
    <w:rsid w:val="00DD6201"/>
    <w:rsid w:val="00DD6A17"/>
    <w:rsid w:val="00DE0680"/>
    <w:rsid w:val="00DF658D"/>
    <w:rsid w:val="00E02574"/>
    <w:rsid w:val="00E02A0D"/>
    <w:rsid w:val="00E27804"/>
    <w:rsid w:val="00E42097"/>
    <w:rsid w:val="00E4359F"/>
    <w:rsid w:val="00E45B34"/>
    <w:rsid w:val="00E54558"/>
    <w:rsid w:val="00E650D8"/>
    <w:rsid w:val="00E75811"/>
    <w:rsid w:val="00E75C79"/>
    <w:rsid w:val="00E94949"/>
    <w:rsid w:val="00EC2708"/>
    <w:rsid w:val="00ED7753"/>
    <w:rsid w:val="00EE5FBD"/>
    <w:rsid w:val="00EF065F"/>
    <w:rsid w:val="00EF43C5"/>
    <w:rsid w:val="00F02231"/>
    <w:rsid w:val="00F06A19"/>
    <w:rsid w:val="00F15301"/>
    <w:rsid w:val="00F35F27"/>
    <w:rsid w:val="00F364CC"/>
    <w:rsid w:val="00F42AEA"/>
    <w:rsid w:val="00F71B48"/>
    <w:rsid w:val="00F72E7C"/>
    <w:rsid w:val="00F734DA"/>
    <w:rsid w:val="00F81A16"/>
    <w:rsid w:val="00F82AFD"/>
    <w:rsid w:val="00F87969"/>
    <w:rsid w:val="00FA51B2"/>
    <w:rsid w:val="00FB465D"/>
    <w:rsid w:val="00FB4C41"/>
    <w:rsid w:val="00FD0028"/>
    <w:rsid w:val="00FE0A85"/>
    <w:rsid w:val="00FF4B7B"/>
    <w:rsid w:val="0B5DD44D"/>
    <w:rsid w:val="199F222A"/>
    <w:rsid w:val="1D7F8B19"/>
    <w:rsid w:val="1EFE0F6E"/>
    <w:rsid w:val="27F45ABC"/>
    <w:rsid w:val="2FF6363A"/>
    <w:rsid w:val="37D059C7"/>
    <w:rsid w:val="37EFC864"/>
    <w:rsid w:val="37F96C8F"/>
    <w:rsid w:val="38FE2CBD"/>
    <w:rsid w:val="3AEB69C1"/>
    <w:rsid w:val="3BCF8B77"/>
    <w:rsid w:val="3DB74B27"/>
    <w:rsid w:val="3DBF95DE"/>
    <w:rsid w:val="3DDB15DC"/>
    <w:rsid w:val="3EBCC114"/>
    <w:rsid w:val="3F9F63F4"/>
    <w:rsid w:val="3FFE7FC8"/>
    <w:rsid w:val="3FFEBC4B"/>
    <w:rsid w:val="4E3F07BE"/>
    <w:rsid w:val="4EF72A21"/>
    <w:rsid w:val="4FB57B8B"/>
    <w:rsid w:val="4FEF9585"/>
    <w:rsid w:val="53CEA946"/>
    <w:rsid w:val="55EF1019"/>
    <w:rsid w:val="56FF230D"/>
    <w:rsid w:val="5AEE737D"/>
    <w:rsid w:val="5BDFABD9"/>
    <w:rsid w:val="5BFE5CC8"/>
    <w:rsid w:val="5BFED58A"/>
    <w:rsid w:val="5D716751"/>
    <w:rsid w:val="5DB50C1D"/>
    <w:rsid w:val="5E9FD029"/>
    <w:rsid w:val="5F7C5BD2"/>
    <w:rsid w:val="5F9DF72B"/>
    <w:rsid w:val="5FBE33CD"/>
    <w:rsid w:val="5FDF7D8F"/>
    <w:rsid w:val="5FFC053E"/>
    <w:rsid w:val="5FFF0B68"/>
    <w:rsid w:val="65EF2AA3"/>
    <w:rsid w:val="67D7499B"/>
    <w:rsid w:val="6BEBCECD"/>
    <w:rsid w:val="6CEB6E96"/>
    <w:rsid w:val="6D3B17B8"/>
    <w:rsid w:val="6D3DD13E"/>
    <w:rsid w:val="6D7F6372"/>
    <w:rsid w:val="6DDFF13A"/>
    <w:rsid w:val="6F5E9B65"/>
    <w:rsid w:val="6FBFA76B"/>
    <w:rsid w:val="6FE68B72"/>
    <w:rsid w:val="73EF49E0"/>
    <w:rsid w:val="73FB4E1D"/>
    <w:rsid w:val="766B45D3"/>
    <w:rsid w:val="767F72C5"/>
    <w:rsid w:val="767F933C"/>
    <w:rsid w:val="76A78B2D"/>
    <w:rsid w:val="777FCFFE"/>
    <w:rsid w:val="7783989C"/>
    <w:rsid w:val="779B5EDA"/>
    <w:rsid w:val="77F71126"/>
    <w:rsid w:val="77FF3632"/>
    <w:rsid w:val="77FF9832"/>
    <w:rsid w:val="77FFC687"/>
    <w:rsid w:val="7A77DED5"/>
    <w:rsid w:val="7B9F1A09"/>
    <w:rsid w:val="7BABFE20"/>
    <w:rsid w:val="7BBF470F"/>
    <w:rsid w:val="7C2F6DDB"/>
    <w:rsid w:val="7D53A66D"/>
    <w:rsid w:val="7DEEDEA2"/>
    <w:rsid w:val="7E7C2C86"/>
    <w:rsid w:val="7E9AB553"/>
    <w:rsid w:val="7EB33B02"/>
    <w:rsid w:val="7F3F300F"/>
    <w:rsid w:val="7F762360"/>
    <w:rsid w:val="7F7CCF22"/>
    <w:rsid w:val="7FBF98EA"/>
    <w:rsid w:val="7FD521E2"/>
    <w:rsid w:val="7FDE73E7"/>
    <w:rsid w:val="7FF78E62"/>
    <w:rsid w:val="7FFAF036"/>
    <w:rsid w:val="7FFB8C9F"/>
    <w:rsid w:val="7FFF770B"/>
    <w:rsid w:val="7FFFDD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endnote text" w:semiHidden="0" w:uiPriority="0" w:qFormat="1"/>
    <w:lsdException w:name="Title" w:semiHidden="0" w:uiPriority="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4C9"/>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sid w:val="00B674C9"/>
    <w:rPr>
      <w:rFonts w:ascii="Tahoma" w:hAnsi="Tahoma" w:cs="Tahoma"/>
      <w:sz w:val="16"/>
      <w:szCs w:val="16"/>
    </w:rPr>
  </w:style>
  <w:style w:type="paragraph" w:styleId="Tekstkomentarza">
    <w:name w:val="annotation text"/>
    <w:basedOn w:val="Normalny"/>
    <w:link w:val="TekstkomentarzaZnak"/>
    <w:uiPriority w:val="99"/>
    <w:unhideWhenUsed/>
    <w:qFormat/>
    <w:rsid w:val="00B674C9"/>
    <w:rPr>
      <w:rFonts w:ascii="Tahoma" w:hAnsi="Tahoma"/>
      <w:sz w:val="20"/>
      <w:szCs w:val="20"/>
    </w:rPr>
  </w:style>
  <w:style w:type="paragraph" w:styleId="Tematkomentarza">
    <w:name w:val="annotation subject"/>
    <w:basedOn w:val="Tekstkomentarza"/>
    <w:next w:val="Tekstkomentarza"/>
    <w:link w:val="TematkomentarzaZnak"/>
    <w:uiPriority w:val="99"/>
    <w:unhideWhenUsed/>
    <w:qFormat/>
    <w:rsid w:val="00B674C9"/>
    <w:rPr>
      <w:rFonts w:ascii="Times New Roman" w:hAnsi="Times New Roman"/>
      <w:b/>
      <w:bCs/>
    </w:rPr>
  </w:style>
  <w:style w:type="paragraph" w:styleId="Tekstprzypisukocowego">
    <w:name w:val="endnote text"/>
    <w:basedOn w:val="Normalny"/>
    <w:link w:val="TekstprzypisukocowegoZnak"/>
    <w:unhideWhenUsed/>
    <w:qFormat/>
    <w:rsid w:val="00B674C9"/>
    <w:pPr>
      <w:numPr>
        <w:numId w:val="1"/>
      </w:numPr>
      <w:ind w:left="0" w:firstLine="0"/>
    </w:pPr>
    <w:rPr>
      <w:sz w:val="20"/>
      <w:szCs w:val="20"/>
    </w:rPr>
  </w:style>
  <w:style w:type="paragraph" w:styleId="Stopka">
    <w:name w:val="footer"/>
    <w:basedOn w:val="Normalny"/>
    <w:link w:val="StopkaZnak"/>
    <w:uiPriority w:val="99"/>
    <w:unhideWhenUsed/>
    <w:qFormat/>
    <w:rsid w:val="00B674C9"/>
    <w:pPr>
      <w:tabs>
        <w:tab w:val="center" w:pos="4536"/>
        <w:tab w:val="right" w:pos="9072"/>
      </w:tabs>
    </w:pPr>
  </w:style>
  <w:style w:type="paragraph" w:styleId="Tekstprzypisudolnego">
    <w:name w:val="footnote text"/>
    <w:basedOn w:val="Normalny"/>
    <w:link w:val="TekstprzypisudolnegoZnak1"/>
    <w:unhideWhenUsed/>
    <w:qFormat/>
    <w:rsid w:val="00B674C9"/>
    <w:rPr>
      <w:rFonts w:ascii="Tahoma" w:eastAsiaTheme="minorHAnsi" w:hAnsi="Tahoma" w:cs="Tahoma"/>
      <w:sz w:val="22"/>
      <w:szCs w:val="22"/>
      <w:lang w:eastAsia="en-US"/>
    </w:rPr>
  </w:style>
  <w:style w:type="paragraph" w:styleId="Nagwek">
    <w:name w:val="header"/>
    <w:basedOn w:val="Normalny"/>
    <w:link w:val="NagwekZnak"/>
    <w:uiPriority w:val="99"/>
    <w:unhideWhenUsed/>
    <w:qFormat/>
    <w:rsid w:val="00B674C9"/>
    <w:pPr>
      <w:tabs>
        <w:tab w:val="center" w:pos="4536"/>
        <w:tab w:val="right" w:pos="9072"/>
      </w:tabs>
    </w:pPr>
  </w:style>
  <w:style w:type="paragraph" w:styleId="Tytu">
    <w:name w:val="Title"/>
    <w:basedOn w:val="Normalny"/>
    <w:link w:val="TytuZnak"/>
    <w:qFormat/>
    <w:rsid w:val="00B674C9"/>
    <w:pPr>
      <w:jc w:val="center"/>
    </w:pPr>
    <w:rPr>
      <w:rFonts w:ascii="Arial" w:hAnsi="Arial"/>
      <w:b/>
      <w:sz w:val="22"/>
      <w:szCs w:val="20"/>
    </w:rPr>
  </w:style>
  <w:style w:type="character" w:styleId="Odwoaniedokomentarza">
    <w:name w:val="annotation reference"/>
    <w:basedOn w:val="Domylnaczcionkaakapitu"/>
    <w:uiPriority w:val="99"/>
    <w:unhideWhenUsed/>
    <w:qFormat/>
    <w:rsid w:val="00B674C9"/>
    <w:rPr>
      <w:sz w:val="16"/>
      <w:szCs w:val="16"/>
    </w:rPr>
  </w:style>
  <w:style w:type="character" w:styleId="Uwydatnienie">
    <w:name w:val="Emphasis"/>
    <w:basedOn w:val="Domylnaczcionkaakapitu"/>
    <w:uiPriority w:val="20"/>
    <w:qFormat/>
    <w:rsid w:val="00B674C9"/>
    <w:rPr>
      <w:i/>
      <w:iCs/>
    </w:rPr>
  </w:style>
  <w:style w:type="character" w:styleId="UyteHipercze">
    <w:name w:val="FollowedHyperlink"/>
    <w:basedOn w:val="Domylnaczcionkaakapitu"/>
    <w:uiPriority w:val="99"/>
    <w:unhideWhenUsed/>
    <w:qFormat/>
    <w:rsid w:val="00B674C9"/>
    <w:rPr>
      <w:color w:val="800080" w:themeColor="followedHyperlink"/>
      <w:u w:val="single"/>
    </w:rPr>
  </w:style>
  <w:style w:type="character" w:styleId="Odwoanieprzypisudolnego">
    <w:name w:val="footnote reference"/>
    <w:uiPriority w:val="99"/>
    <w:unhideWhenUsed/>
    <w:qFormat/>
    <w:rsid w:val="00B674C9"/>
    <w:rPr>
      <w:sz w:val="20"/>
      <w:vertAlign w:val="superscript"/>
    </w:rPr>
  </w:style>
  <w:style w:type="character" w:styleId="Hipercze">
    <w:name w:val="Hyperlink"/>
    <w:uiPriority w:val="99"/>
    <w:unhideWhenUsed/>
    <w:qFormat/>
    <w:rsid w:val="00B674C9"/>
    <w:rPr>
      <w:color w:val="FF0000"/>
      <w:u w:val="single" w:color="FF0000"/>
    </w:rPr>
  </w:style>
  <w:style w:type="character" w:styleId="Pogrubienie">
    <w:name w:val="Strong"/>
    <w:basedOn w:val="Domylnaczcionkaakapitu"/>
    <w:uiPriority w:val="22"/>
    <w:qFormat/>
    <w:rsid w:val="00B674C9"/>
    <w:rPr>
      <w:b/>
      <w:bCs/>
    </w:rPr>
  </w:style>
  <w:style w:type="character" w:customStyle="1" w:styleId="NagwekZnak">
    <w:name w:val="Nagłówek Znak"/>
    <w:basedOn w:val="Domylnaczcionkaakapitu"/>
    <w:link w:val="Nagwek"/>
    <w:uiPriority w:val="99"/>
    <w:qFormat/>
    <w:rsid w:val="00B674C9"/>
  </w:style>
  <w:style w:type="character" w:customStyle="1" w:styleId="StopkaZnak">
    <w:name w:val="Stopka Znak"/>
    <w:basedOn w:val="Domylnaczcionkaakapitu"/>
    <w:link w:val="Stopka"/>
    <w:uiPriority w:val="99"/>
    <w:qFormat/>
    <w:rsid w:val="00B674C9"/>
  </w:style>
  <w:style w:type="character" w:customStyle="1" w:styleId="TekstdymkaZnak">
    <w:name w:val="Tekst dymka Znak"/>
    <w:basedOn w:val="Domylnaczcionkaakapitu"/>
    <w:link w:val="Tekstdymka"/>
    <w:uiPriority w:val="99"/>
    <w:semiHidden/>
    <w:qFormat/>
    <w:rsid w:val="00B674C9"/>
    <w:rPr>
      <w:rFonts w:ascii="Tahoma" w:hAnsi="Tahoma" w:cs="Tahoma"/>
      <w:sz w:val="16"/>
      <w:szCs w:val="16"/>
    </w:rPr>
  </w:style>
  <w:style w:type="character" w:customStyle="1" w:styleId="TekstprzypisudolnegoZnak">
    <w:name w:val="Tekst przypisu dolnego Znak"/>
    <w:basedOn w:val="Domylnaczcionkaakapitu"/>
    <w:semiHidden/>
    <w:qFormat/>
    <w:locked/>
    <w:rsid w:val="00B674C9"/>
    <w:rPr>
      <w:rFonts w:ascii="Tahoma" w:hAnsi="Tahoma" w:cs="Tahoma"/>
    </w:rPr>
  </w:style>
  <w:style w:type="character" w:customStyle="1" w:styleId="TekstprzypisudolnegoZnak1">
    <w:name w:val="Tekst przypisu dolnego Znak1"/>
    <w:basedOn w:val="Domylnaczcionkaakapitu"/>
    <w:link w:val="Tekstprzypisudolnego"/>
    <w:uiPriority w:val="99"/>
    <w:semiHidden/>
    <w:qFormat/>
    <w:rsid w:val="00B674C9"/>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qFormat/>
    <w:rsid w:val="00B674C9"/>
    <w:rPr>
      <w:rFonts w:ascii="Tahoma" w:eastAsia="Times New Roman" w:hAnsi="Tahoma" w:cs="Times New Roman"/>
      <w:sz w:val="20"/>
      <w:szCs w:val="20"/>
      <w:lang w:eastAsia="pl-PL"/>
    </w:rPr>
  </w:style>
  <w:style w:type="character" w:customStyle="1" w:styleId="TekstprzypisukocowegoZnak">
    <w:name w:val="Tekst przypisu końcowego Znak"/>
    <w:basedOn w:val="Domylnaczcionkaakapitu"/>
    <w:link w:val="Tekstprzypisukocowego"/>
    <w:qFormat/>
    <w:rsid w:val="00B674C9"/>
    <w:rPr>
      <w:rFonts w:ascii="Times New Roman" w:eastAsia="Times New Roman" w:hAnsi="Times New Roman" w:cs="Times New Roman"/>
    </w:rPr>
  </w:style>
  <w:style w:type="character" w:customStyle="1" w:styleId="TytuZnak">
    <w:name w:val="Tytuł Znak"/>
    <w:basedOn w:val="Domylnaczcionkaakapitu"/>
    <w:link w:val="Tytu"/>
    <w:qFormat/>
    <w:rsid w:val="00B674C9"/>
    <w:rPr>
      <w:rFonts w:ascii="Arial" w:eastAsia="Times New Roman" w:hAnsi="Arial" w:cs="Times New Roman"/>
      <w:b/>
      <w:szCs w:val="20"/>
      <w:lang w:eastAsia="pl-PL"/>
    </w:rPr>
  </w:style>
  <w:style w:type="character" w:customStyle="1" w:styleId="AkapitzlistZnak">
    <w:name w:val="Akapit z listą Znak"/>
    <w:aliases w:val="L1 Znak,Numerowanie Znak,2 heading Znak,A_wyliczenie Znak,K-P_odwolanie Znak,Akapit z listą5 Znak,maz_wyliczenie Znak,opis dzialania Znak,Preambuła Znak,normalny tekst Znak,Akapit z list¹ Znak,List Paragraph Znak"/>
    <w:link w:val="Akapitzlist1"/>
    <w:uiPriority w:val="34"/>
    <w:qFormat/>
    <w:locked/>
    <w:rsid w:val="00B674C9"/>
    <w:rPr>
      <w:rFonts w:ascii="Times New Roman" w:hAnsi="Times New Roman" w:cs="Times New Roman"/>
      <w:sz w:val="24"/>
      <w:szCs w:val="24"/>
    </w:rPr>
  </w:style>
  <w:style w:type="paragraph" w:customStyle="1" w:styleId="Akapitzlist1">
    <w:name w:val="Akapit z listą1"/>
    <w:basedOn w:val="Normalny"/>
    <w:link w:val="AkapitzlistZnak"/>
    <w:uiPriority w:val="34"/>
    <w:qFormat/>
    <w:rsid w:val="00B674C9"/>
    <w:pPr>
      <w:ind w:left="708"/>
    </w:pPr>
    <w:rPr>
      <w:rFonts w:eastAsiaTheme="minorHAnsi"/>
      <w:lang w:eastAsia="en-US"/>
    </w:rPr>
  </w:style>
  <w:style w:type="character" w:customStyle="1" w:styleId="pktZnak">
    <w:name w:val="pkt Znak"/>
    <w:link w:val="pkt"/>
    <w:qFormat/>
    <w:locked/>
    <w:rsid w:val="00B674C9"/>
    <w:rPr>
      <w:rFonts w:ascii="Times New Roman" w:hAnsi="Times New Roman" w:cs="Times New Roman"/>
      <w:sz w:val="24"/>
    </w:rPr>
  </w:style>
  <w:style w:type="paragraph" w:customStyle="1" w:styleId="pkt">
    <w:name w:val="pkt"/>
    <w:basedOn w:val="Normalny"/>
    <w:link w:val="pktZnak"/>
    <w:qFormat/>
    <w:rsid w:val="00B674C9"/>
    <w:pPr>
      <w:spacing w:before="60" w:after="60"/>
      <w:ind w:left="851" w:hanging="295"/>
      <w:jc w:val="both"/>
    </w:pPr>
    <w:rPr>
      <w:rFonts w:eastAsiaTheme="minorHAnsi"/>
      <w:szCs w:val="22"/>
      <w:lang w:eastAsia="en-US"/>
    </w:rPr>
  </w:style>
  <w:style w:type="character" w:customStyle="1" w:styleId="Teksttreci">
    <w:name w:val="Tekst treści_"/>
    <w:link w:val="Teksttreci0"/>
    <w:qFormat/>
    <w:locked/>
    <w:rsid w:val="00B674C9"/>
    <w:rPr>
      <w:rFonts w:ascii="Verdana" w:eastAsia="Verdana" w:hAnsi="Verdana" w:cs="Verdana"/>
      <w:sz w:val="19"/>
      <w:szCs w:val="19"/>
      <w:shd w:val="clear" w:color="auto" w:fill="FFFFFF"/>
    </w:rPr>
  </w:style>
  <w:style w:type="paragraph" w:customStyle="1" w:styleId="Teksttreci0">
    <w:name w:val="Tekst treści"/>
    <w:basedOn w:val="Normalny"/>
    <w:link w:val="Teksttreci"/>
    <w:qFormat/>
    <w:rsid w:val="00B674C9"/>
    <w:pPr>
      <w:shd w:val="clear" w:color="auto" w:fill="FFFFFF"/>
      <w:spacing w:line="0" w:lineRule="atLeast"/>
      <w:ind w:hanging="1700"/>
    </w:pPr>
    <w:rPr>
      <w:rFonts w:ascii="Verdana" w:eastAsia="Verdana" w:hAnsi="Verdana" w:cs="Verdana"/>
      <w:sz w:val="19"/>
      <w:szCs w:val="19"/>
      <w:lang w:eastAsia="en-US"/>
    </w:rPr>
  </w:style>
  <w:style w:type="character" w:customStyle="1" w:styleId="TeksttreciPogrubienie">
    <w:name w:val="Tekst treści + Pogrubienie"/>
    <w:qFormat/>
    <w:rsid w:val="00B674C9"/>
    <w:rPr>
      <w:rFonts w:ascii="Verdana" w:eastAsia="Verdana" w:hAnsi="Verdana" w:cs="Verdana" w:hint="default"/>
      <w:b/>
      <w:bCs/>
      <w:spacing w:val="0"/>
      <w:sz w:val="19"/>
      <w:szCs w:val="19"/>
      <w:u w:val="none"/>
      <w:shd w:val="clear" w:color="auto" w:fill="FFFFFF"/>
    </w:rPr>
  </w:style>
  <w:style w:type="character" w:customStyle="1" w:styleId="Nierozpoznanawzmianka1">
    <w:name w:val="Nierozpoznana wzmianka1"/>
    <w:basedOn w:val="Domylnaczcionkaakapitu"/>
    <w:uiPriority w:val="99"/>
    <w:unhideWhenUsed/>
    <w:qFormat/>
    <w:rsid w:val="00B674C9"/>
    <w:rPr>
      <w:color w:val="605E5C"/>
      <w:shd w:val="clear" w:color="auto" w:fill="E1DFDD"/>
    </w:rPr>
  </w:style>
  <w:style w:type="character" w:customStyle="1" w:styleId="TematkomentarzaZnak">
    <w:name w:val="Temat komentarza Znak"/>
    <w:basedOn w:val="TekstkomentarzaZnak"/>
    <w:link w:val="Tematkomentarza"/>
    <w:uiPriority w:val="99"/>
    <w:semiHidden/>
    <w:qFormat/>
    <w:rsid w:val="00B674C9"/>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qFormat/>
    <w:rsid w:val="00B674C9"/>
    <w:pPr>
      <w:suppressAutoHyphens/>
    </w:pPr>
    <w:rPr>
      <w:b/>
      <w:sz w:val="22"/>
      <w:szCs w:val="20"/>
      <w:lang w:eastAsia="ar-SA"/>
    </w:rPr>
  </w:style>
  <w:style w:type="paragraph" w:customStyle="1" w:styleId="Standard">
    <w:name w:val="Standard"/>
    <w:qFormat/>
    <w:rsid w:val="00B674C9"/>
    <w:pPr>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qFormat/>
    <w:rsid w:val="00B674C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Poprawka1">
    <w:name w:val="Poprawka1"/>
    <w:hidden/>
    <w:uiPriority w:val="99"/>
    <w:unhideWhenUsed/>
    <w:qFormat/>
    <w:rsid w:val="00B674C9"/>
    <w:pPr>
      <w:spacing w:after="0" w:line="240" w:lineRule="auto"/>
    </w:pPr>
    <w:rPr>
      <w:rFonts w:ascii="Times New Roman" w:eastAsia="Times New Roman" w:hAnsi="Times New Roman" w:cs="Times New Roman"/>
      <w:sz w:val="24"/>
      <w:szCs w:val="24"/>
    </w:rPr>
  </w:style>
  <w:style w:type="paragraph" w:customStyle="1" w:styleId="Akapitzlist2">
    <w:name w:val="Akapit z listą2"/>
    <w:basedOn w:val="Normalny"/>
    <w:uiPriority w:val="34"/>
    <w:qFormat/>
    <w:rsid w:val="00B674C9"/>
    <w:pPr>
      <w:ind w:left="708"/>
    </w:pPr>
    <w:rPr>
      <w:rFonts w:eastAsiaTheme="minorHAnsi"/>
      <w:lang w:eastAsia="en-US"/>
    </w:rPr>
  </w:style>
  <w:style w:type="paragraph" w:customStyle="1" w:styleId="Poprawka2">
    <w:name w:val="Poprawka2"/>
    <w:hidden/>
    <w:uiPriority w:val="99"/>
    <w:unhideWhenUsed/>
    <w:qFormat/>
    <w:rsid w:val="00B674C9"/>
    <w:pPr>
      <w:spacing w:after="0" w:line="240" w:lineRule="auto"/>
    </w:pPr>
    <w:rPr>
      <w:rFonts w:ascii="Times New Roman" w:eastAsia="Times New Roman" w:hAnsi="Times New Roman" w:cs="Times New Roman"/>
      <w:sz w:val="24"/>
      <w:szCs w:val="24"/>
    </w:rPr>
  </w:style>
  <w:style w:type="paragraph" w:customStyle="1" w:styleId="Akapitzlist3">
    <w:name w:val="Akapit z listą3"/>
    <w:basedOn w:val="Normalny"/>
    <w:uiPriority w:val="34"/>
    <w:qFormat/>
    <w:rsid w:val="00B674C9"/>
    <w:pPr>
      <w:ind w:left="708"/>
    </w:pPr>
    <w:rPr>
      <w:rFonts w:eastAsiaTheme="minorHAnsi"/>
      <w:lang w:eastAsia="en-US"/>
    </w:rPr>
  </w:style>
  <w:style w:type="paragraph" w:customStyle="1" w:styleId="text-justify">
    <w:name w:val="text-justify"/>
    <w:basedOn w:val="Normalny"/>
    <w:qFormat/>
    <w:rsid w:val="00B674C9"/>
    <w:pPr>
      <w:spacing w:before="100" w:beforeAutospacing="1" w:after="100" w:afterAutospacing="1"/>
    </w:pPr>
  </w:style>
  <w:style w:type="character" w:customStyle="1" w:styleId="highlight">
    <w:name w:val="highlight"/>
    <w:basedOn w:val="Domylnaczcionkaakapitu"/>
    <w:qFormat/>
    <w:rsid w:val="00B674C9"/>
  </w:style>
  <w:style w:type="character" w:customStyle="1" w:styleId="markedcontent">
    <w:name w:val="markedcontent"/>
    <w:basedOn w:val="Domylnaczcionkaakapitu"/>
    <w:qFormat/>
    <w:rsid w:val="00B674C9"/>
  </w:style>
  <w:style w:type="paragraph" w:customStyle="1" w:styleId="Tekstpodstawowy31">
    <w:name w:val="Tekst podstawowy 31"/>
    <w:basedOn w:val="Normalny"/>
    <w:qFormat/>
    <w:rsid w:val="00B674C9"/>
    <w:pPr>
      <w:suppressAutoHyphens/>
      <w:spacing w:after="120"/>
    </w:pPr>
    <w:rPr>
      <w:sz w:val="16"/>
      <w:szCs w:val="16"/>
      <w:lang w:eastAsia="ar-SA"/>
    </w:rPr>
  </w:style>
  <w:style w:type="paragraph" w:styleId="Poprawka">
    <w:name w:val="Revision"/>
    <w:hidden/>
    <w:uiPriority w:val="99"/>
    <w:unhideWhenUsed/>
    <w:rsid w:val="00814103"/>
    <w:pPr>
      <w:spacing w:after="0" w:line="240" w:lineRule="auto"/>
    </w:pPr>
    <w:rPr>
      <w:rFonts w:ascii="Times New Roman" w:eastAsia="Times New Roman" w:hAnsi="Times New Roman" w:cs="Times New Roman"/>
      <w:sz w:val="24"/>
      <w:szCs w:val="24"/>
    </w:rPr>
  </w:style>
  <w:style w:type="paragraph" w:styleId="Akapitzlist">
    <w:name w:val="List Paragraph"/>
    <w:aliases w:val="L1,Numerowanie,2 heading,A_wyliczenie,K-P_odwolanie,Akapit z listą5,maz_wyliczenie,opis dzialania,Preambuła,normalny tekst,Akapit z list¹,List Paragraph"/>
    <w:basedOn w:val="Normalny"/>
    <w:uiPriority w:val="34"/>
    <w:unhideWhenUsed/>
    <w:qFormat/>
    <w:rsid w:val="003C37A1"/>
    <w:pPr>
      <w:ind w:left="720"/>
      <w:contextualSpacing/>
    </w:pPr>
  </w:style>
  <w:style w:type="paragraph" w:customStyle="1" w:styleId="Zawartotabeli">
    <w:name w:val="Zawartość tabeli"/>
    <w:basedOn w:val="Normalny"/>
    <w:rsid w:val="000A7DAF"/>
    <w:pPr>
      <w:widowControl w:val="0"/>
      <w:suppressLineNumbers/>
      <w:suppressAutoHyphens/>
    </w:pPr>
    <w:rPr>
      <w:rFonts w:eastAsia="Arial Unicode MS"/>
      <w:kern w:val="1"/>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zamowienia.gov.pl" TargetMode="External"/><Relationship Id="rId18" Type="http://schemas.openxmlformats.org/officeDocument/2006/relationships/hyperlink" Target="https://sip.lex.pl/" TargetMode="External"/><Relationship Id="rId26" Type="http://schemas.openxmlformats.org/officeDocument/2006/relationships/hyperlink" Target="mailto:sekretariat@michow.eurzad.eu" TargetMode="External"/><Relationship Id="rId3" Type="http://schemas.openxmlformats.org/officeDocument/2006/relationships/numbering" Target="numbering.xml"/><Relationship Id="rId21" Type="http://schemas.openxmlformats.org/officeDocument/2006/relationships/hyperlink" Target="https://sip.lex.pl/"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epuap.gov.pl" TargetMode="External"/><Relationship Id="rId17" Type="http://schemas.openxmlformats.org/officeDocument/2006/relationships/hyperlink" Target="https://sip.lex.pl/" TargetMode="External"/><Relationship Id="rId25" Type="http://schemas.openxmlformats.org/officeDocument/2006/relationships/hyperlink" Target="mailto:przetargi@michow.eurzad.eu"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iod@michow.eurzad.eu"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michow.eurzad.eu" TargetMode="External"/><Relationship Id="rId24" Type="http://schemas.openxmlformats.org/officeDocument/2006/relationships/hyperlink" Target="https://ezamowienia.gov.pl" TargetMode="External"/><Relationship Id="rId5" Type="http://schemas.openxmlformats.org/officeDocument/2006/relationships/settings" Target="settings.xml"/><Relationship Id="rId15" Type="http://schemas.openxmlformats.org/officeDocument/2006/relationships/hyperlink" Target="https://ugmichow.bip.lubelskie.pl/index.php?id=82" TargetMode="External"/><Relationship Id="rId23" Type="http://schemas.openxmlformats.org/officeDocument/2006/relationships/hyperlink" Target="https://sip.lex.pl/" TargetMode="External"/><Relationship Id="rId28" Type="http://schemas.openxmlformats.org/officeDocument/2006/relationships/hyperlink" Target="mailto:przetargi@michow.eurzad.eu" TargetMode="External"/><Relationship Id="rId10" Type="http://schemas.openxmlformats.org/officeDocument/2006/relationships/hyperlink" Target="http://www.gminamichow.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zamowienia.gov.pl/mp-client/tenders/ocds-148610-67b551e9-7702-11ee-a60c-9ec5599dddc1" TargetMode="External"/><Relationship Id="rId22" Type="http://schemas.openxmlformats.org/officeDocument/2006/relationships/hyperlink" Target="https://sip.lex.pl/" TargetMode="External"/><Relationship Id="rId27" Type="http://schemas.openxmlformats.org/officeDocument/2006/relationships/hyperlink" Target="https://ezamowienia.gov.pl/mp-client/tenders/ocds-148610-67b551e9-7702-11ee-a60c-9ec5599dddc1"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F043D-2494-414F-9CB1-583C88C6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7548</Words>
  <Characters>45293</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GMichow</dc:creator>
  <cp:lastModifiedBy>E-Rodak</cp:lastModifiedBy>
  <cp:revision>5</cp:revision>
  <dcterms:created xsi:type="dcterms:W3CDTF">2023-10-30T14:03:00Z</dcterms:created>
  <dcterms:modified xsi:type="dcterms:W3CDTF">2023-10-31T07:23:00Z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